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65F8A" w14:textId="77777777" w:rsidR="00697485" w:rsidRPr="00EF415D" w:rsidRDefault="00697485" w:rsidP="00697485">
      <w:pPr>
        <w:spacing w:line="360" w:lineRule="auto"/>
        <w:jc w:val="center"/>
      </w:pPr>
      <w:r w:rsidRPr="00EF415D">
        <w:t>NOTICE</w:t>
      </w:r>
    </w:p>
    <w:p w14:paraId="2B8C2101" w14:textId="77777777" w:rsidR="00697485" w:rsidRPr="00EF415D" w:rsidRDefault="00697485" w:rsidP="00697485">
      <w:pPr>
        <w:spacing w:line="360" w:lineRule="auto"/>
        <w:jc w:val="center"/>
      </w:pPr>
      <w:r w:rsidRPr="00EF415D">
        <w:t>STATE OF ALABAMA</w:t>
      </w:r>
    </w:p>
    <w:p w14:paraId="39DADE1C" w14:textId="77777777" w:rsidR="00697485" w:rsidRPr="00EF415D" w:rsidRDefault="00697485" w:rsidP="00697485">
      <w:pPr>
        <w:spacing w:line="360" w:lineRule="auto"/>
        <w:jc w:val="center"/>
      </w:pPr>
      <w:r w:rsidRPr="00EF415D">
        <w:t>CALHOUN COUNTY</w:t>
      </w:r>
    </w:p>
    <w:p w14:paraId="1C879B3C" w14:textId="77777777" w:rsidR="00697485" w:rsidRPr="00EF415D" w:rsidRDefault="00697485" w:rsidP="00697485">
      <w:pPr>
        <w:jc w:val="center"/>
      </w:pPr>
    </w:p>
    <w:p w14:paraId="195B1614" w14:textId="46461B9D" w:rsidR="00697485" w:rsidRDefault="00697485" w:rsidP="00697485">
      <w:pPr>
        <w:spacing w:line="360" w:lineRule="auto"/>
        <w:ind w:firstLine="720"/>
        <w:jc w:val="both"/>
      </w:pPr>
      <w:r w:rsidRPr="00EF415D">
        <w:t>NOTICE IS HEREBY G</w:t>
      </w:r>
      <w:r>
        <w:t>IVEN that on the 1</w:t>
      </w:r>
      <w:r>
        <w:t>1</w:t>
      </w:r>
      <w:r>
        <w:t xml:space="preserve">th day of </w:t>
      </w:r>
      <w:r>
        <w:t>September</w:t>
      </w:r>
      <w:r>
        <w:t xml:space="preserve"> 2026</w:t>
      </w:r>
      <w:r w:rsidRPr="00EF415D">
        <w:t>, the undersigned caused notice to be posted in four places of a proposed Ordinance amending the Zoning Ordinance and the Zoning Map of the City of Oxford, Alabama.  Said Ordinance was posted in full.  The effect of said Ordinance will be to rezone fr</w:t>
      </w:r>
      <w:r>
        <w:t xml:space="preserve">om </w:t>
      </w:r>
      <w:r>
        <w:t>Residential 1</w:t>
      </w:r>
      <w:r>
        <w:t xml:space="preserve"> District (</w:t>
      </w:r>
      <w:r>
        <w:t>R-1</w:t>
      </w:r>
      <w:r>
        <w:t xml:space="preserve">) to </w:t>
      </w:r>
      <w:r>
        <w:t>Light Manufacturing District (M-1)</w:t>
      </w:r>
      <w:r w:rsidRPr="00EF415D">
        <w:t xml:space="preserve"> the following described real estate being in the City of Oxford:</w:t>
      </w:r>
    </w:p>
    <w:p w14:paraId="566AC977" w14:textId="77777777" w:rsidR="00697485" w:rsidRDefault="00697485" w:rsidP="00697485">
      <w:pPr>
        <w:spacing w:line="360" w:lineRule="auto"/>
        <w:ind w:firstLine="720"/>
        <w:jc w:val="both"/>
      </w:pPr>
    </w:p>
    <w:p w14:paraId="75CED272" w14:textId="77777777" w:rsidR="00697485" w:rsidRDefault="00697485" w:rsidP="00697485">
      <w:pPr>
        <w:spacing w:line="360" w:lineRule="auto"/>
        <w:jc w:val="both"/>
      </w:pPr>
      <w:r>
        <w:t>That part of the SE ¼ of the NW ¼ of Section 20, Township 16, Range 7, in Calhoun County, Alabama, described as follows, to-wit: Beginning at the intersection of the north line of the Bankhead Highway and the east line of the right-of-way of the L &amp; N Railway; thence northeasterly along said right-of-way 250 feet; thence east 300 feet; thence southwesterly and parallel with the said railroad 250 feet, more or less, to the north side of said Bankhead Highway; thence westerly along the north side of said Bankhead Highway 300 feet, more or less, to the point of beginning, except an undivided one-half interest in the minerals.</w:t>
      </w:r>
    </w:p>
    <w:p w14:paraId="1A6C623E" w14:textId="77777777" w:rsidR="00697485" w:rsidRDefault="00697485" w:rsidP="00697485">
      <w:pPr>
        <w:spacing w:line="360" w:lineRule="auto"/>
        <w:jc w:val="both"/>
      </w:pPr>
      <w:r>
        <w:t>Less and except any portion of the subject property taken by the State for Highway 202 or by L &amp; N Railroad.</w:t>
      </w:r>
    </w:p>
    <w:p w14:paraId="2E9C17F9" w14:textId="77777777" w:rsidR="00697485" w:rsidRDefault="00697485" w:rsidP="00697485">
      <w:pPr>
        <w:spacing w:line="360" w:lineRule="auto"/>
        <w:ind w:firstLine="720"/>
      </w:pPr>
    </w:p>
    <w:p w14:paraId="3550823A" w14:textId="623AA93C" w:rsidR="00697485" w:rsidRPr="00EF415D" w:rsidRDefault="00697485" w:rsidP="00697485">
      <w:pPr>
        <w:spacing w:line="360" w:lineRule="auto"/>
        <w:ind w:firstLine="720"/>
      </w:pPr>
      <w:r w:rsidRPr="00EF415D">
        <w:t>Said Proposed Ordinance is to be considered by the City Council of the C</w:t>
      </w:r>
      <w:r>
        <w:t xml:space="preserve">ity of Oxford at 6:30 p.m. on </w:t>
      </w:r>
      <w:r>
        <w:t>October 13</w:t>
      </w:r>
      <w:r>
        <w:t>, 2026</w:t>
      </w:r>
      <w:r w:rsidRPr="00EF415D">
        <w:t>, in the Council Chambers of the City of Oxford, 145 Hamric Drive East, and at such time and place all persons who desire will have the opportunity of being heard in opposition to or in favor of said Ordinance.  Disabled person(s) needing special accommodation(s) to participate in this hearing should contact the Oxford City Clerk at (256) 832-1562 at least 72 hours prior to the hearing.</w:t>
      </w:r>
    </w:p>
    <w:p w14:paraId="6CA0AB95" w14:textId="46A55647" w:rsidR="00697485" w:rsidRPr="00EF415D" w:rsidRDefault="00697485" w:rsidP="00697485">
      <w:pPr>
        <w:spacing w:line="360" w:lineRule="auto"/>
      </w:pPr>
      <w:r>
        <w:t xml:space="preserve">Dated this </w:t>
      </w:r>
      <w:r>
        <w:t>18th</w:t>
      </w:r>
      <w:r>
        <w:t xml:space="preserve"> day of </w:t>
      </w:r>
      <w:r>
        <w:t>September</w:t>
      </w:r>
      <w:r>
        <w:t>, 2026</w:t>
      </w:r>
      <w:r w:rsidRPr="00EF415D">
        <w:t xml:space="preserve">.  </w:t>
      </w:r>
    </w:p>
    <w:p w14:paraId="6AE35C07" w14:textId="77777777" w:rsidR="00697485" w:rsidRDefault="00697485" w:rsidP="00697485">
      <w:r w:rsidRPr="00EF415D">
        <w:t>The City of Oxford, Alabama, Alan Atkinson, City</w:t>
      </w:r>
      <w:r>
        <w:t xml:space="preserve"> Clerk</w:t>
      </w:r>
    </w:p>
    <w:p w14:paraId="2F4E5DC6" w14:textId="77777777" w:rsidR="00697485" w:rsidRDefault="00697485" w:rsidP="00697485"/>
    <w:p w14:paraId="6C7037B0" w14:textId="77777777" w:rsidR="00697485" w:rsidRDefault="00697485" w:rsidP="00697485"/>
    <w:p w14:paraId="28155513" w14:textId="77777777" w:rsidR="00697485" w:rsidRDefault="00697485" w:rsidP="00697485"/>
    <w:p w14:paraId="60CDDA7B" w14:textId="77777777" w:rsidR="00FC10DA" w:rsidRDefault="00FC10DA"/>
    <w:sectPr w:rsidR="00FC10DA" w:rsidSect="006974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485"/>
    <w:rsid w:val="004478B4"/>
    <w:rsid w:val="00632D45"/>
    <w:rsid w:val="00697485"/>
    <w:rsid w:val="00E26E89"/>
    <w:rsid w:val="00E766DF"/>
    <w:rsid w:val="00FC1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ECA7E"/>
  <w15:chartTrackingRefBased/>
  <w15:docId w15:val="{E6E5180A-F2D4-47F7-A152-BF81F8920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485"/>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9748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9748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9748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97485"/>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97485"/>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97485"/>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97485"/>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97485"/>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97485"/>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4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74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74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74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74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74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74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74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7485"/>
    <w:rPr>
      <w:rFonts w:eastAsiaTheme="majorEastAsia" w:cstheme="majorBidi"/>
      <w:color w:val="272727" w:themeColor="text1" w:themeTint="D8"/>
    </w:rPr>
  </w:style>
  <w:style w:type="paragraph" w:styleId="Title">
    <w:name w:val="Title"/>
    <w:basedOn w:val="Normal"/>
    <w:next w:val="Normal"/>
    <w:link w:val="TitleChar"/>
    <w:uiPriority w:val="10"/>
    <w:qFormat/>
    <w:rsid w:val="0069748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974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748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974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7485"/>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697485"/>
    <w:rPr>
      <w:i/>
      <w:iCs/>
      <w:color w:val="404040" w:themeColor="text1" w:themeTint="BF"/>
    </w:rPr>
  </w:style>
  <w:style w:type="paragraph" w:styleId="ListParagraph">
    <w:name w:val="List Paragraph"/>
    <w:basedOn w:val="Normal"/>
    <w:uiPriority w:val="34"/>
    <w:qFormat/>
    <w:rsid w:val="00697485"/>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697485"/>
    <w:rPr>
      <w:i/>
      <w:iCs/>
      <w:color w:val="0F4761" w:themeColor="accent1" w:themeShade="BF"/>
    </w:rPr>
  </w:style>
  <w:style w:type="paragraph" w:styleId="IntenseQuote">
    <w:name w:val="Intense Quote"/>
    <w:basedOn w:val="Normal"/>
    <w:next w:val="Normal"/>
    <w:link w:val="IntenseQuoteChar"/>
    <w:uiPriority w:val="30"/>
    <w:qFormat/>
    <w:rsid w:val="0069748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697485"/>
    <w:rPr>
      <w:i/>
      <w:iCs/>
      <w:color w:val="0F4761" w:themeColor="accent1" w:themeShade="BF"/>
    </w:rPr>
  </w:style>
  <w:style w:type="character" w:styleId="IntenseReference">
    <w:name w:val="Intense Reference"/>
    <w:basedOn w:val="DefaultParagraphFont"/>
    <w:uiPriority w:val="32"/>
    <w:qFormat/>
    <w:rsid w:val="0069748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274</Words>
  <Characters>1564</Characters>
  <Application>Microsoft Office Word</Application>
  <DocSecurity>0</DocSecurity>
  <Lines>13</Lines>
  <Paragraphs>3</Paragraphs>
  <ScaleCrop>false</ScaleCrop>
  <Company/>
  <LinksUpToDate>false</LinksUpToDate>
  <CharactersWithSpaces>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Atkinson</dc:creator>
  <cp:keywords/>
  <dc:description/>
  <cp:lastModifiedBy>Alan Atkinson</cp:lastModifiedBy>
  <cp:revision>1</cp:revision>
  <dcterms:created xsi:type="dcterms:W3CDTF">2026-09-17T15:55:00Z</dcterms:created>
  <dcterms:modified xsi:type="dcterms:W3CDTF">2026-09-17T15:59:00Z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2026-09-17T15:59:14Z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dfe7e139-85c9-45b1-8fe5-6508b1f14ea3</vt:lpwstr>
  </property>
  <property fmtid="{D5CDD505-2E9C-101B-9397-08002B2CF9AE}" pid="7" name="MSIP_Label_defa4170-0d19-0005-0004-bc88714345d2_ActionId">
    <vt:lpwstr>fb5d7e1d-911e-4bce-a067-3f4d0f5a5cff</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