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BAB31D" w14:textId="77777777" w:rsidR="002364D5" w:rsidRPr="009667D5" w:rsidRDefault="002364D5" w:rsidP="002364D5">
      <w:pPr>
        <w:tabs>
          <w:tab w:val="center" w:pos="4680"/>
        </w:tabs>
        <w:spacing w:line="360" w:lineRule="auto"/>
        <w:jc w:val="center"/>
      </w:pPr>
      <w:r w:rsidRPr="009667D5">
        <w:t>LEGAL NOTICE</w:t>
      </w:r>
    </w:p>
    <w:p w14:paraId="4B76357A" w14:textId="5F5B3257" w:rsidR="002364D5" w:rsidRPr="009667D5" w:rsidRDefault="002364D5" w:rsidP="002364D5">
      <w:pPr>
        <w:spacing w:after="100" w:afterAutospacing="1" w:line="360" w:lineRule="auto"/>
        <w:jc w:val="both"/>
      </w:pPr>
      <w:r w:rsidRPr="009667D5">
        <w:t xml:space="preserve">TAKE NOTICE THAT THE FOLLOWING PROPOSED ORDINANCE WILL BE INTRODUCED FOR PASSAGE AT THE COUNCIL MEETING OF THE OXFORD CITY COUNCIL AT ITS REGULAR MEETING ON THE   </w:t>
      </w:r>
      <w:r w:rsidRPr="009667D5">
        <w:rPr>
          <w:u w:val="single"/>
        </w:rPr>
        <w:t xml:space="preserve"> 1</w:t>
      </w:r>
      <w:r>
        <w:rPr>
          <w:u w:val="single"/>
        </w:rPr>
        <w:t>3</w:t>
      </w:r>
      <w:r w:rsidRPr="009667D5">
        <w:rPr>
          <w:u w:val="single"/>
        </w:rPr>
        <w:t xml:space="preserve">th  </w:t>
      </w:r>
      <w:r w:rsidRPr="009667D5">
        <w:t xml:space="preserve">  DAY OF</w:t>
      </w:r>
      <w:r w:rsidRPr="009667D5">
        <w:rPr>
          <w:u w:val="single"/>
        </w:rPr>
        <w:t xml:space="preserve">  </w:t>
      </w:r>
      <w:r>
        <w:rPr>
          <w:u w:val="single"/>
        </w:rPr>
        <w:t>October</w:t>
      </w:r>
      <w:r w:rsidRPr="009667D5">
        <w:rPr>
          <w:u w:val="single"/>
        </w:rPr>
        <w:t xml:space="preserve">  </w:t>
      </w:r>
      <w:r w:rsidRPr="009667D5">
        <w:t xml:space="preserve"> 2026, AT  OXFORD CITY HALL, 145 HAMRIC DRIVE EAST, BEGINNING AT 6:30 P.M. AT THE ABOVE TIME AND PLACE.  ALL PERSONS IN OPPOSITION TO SAID PROPOSED ORDINANCE AND ALL PERSONS IN FAVOR OF SAID ORDINANCE WILL HAVE AN OPPORTUNITY TO BE HEARD AS TO THEIR POSITION PRIOR TO THE INTRODUCTION OF SAID PROPOSED ORDINANCE FOR PASSAGE BEFORE THE COUNCIL.</w:t>
      </w:r>
    </w:p>
    <w:p w14:paraId="10EE7046" w14:textId="77777777" w:rsidR="002364D5" w:rsidRPr="009667D5" w:rsidRDefault="002364D5" w:rsidP="002364D5">
      <w:pPr>
        <w:tabs>
          <w:tab w:val="center" w:pos="4680"/>
        </w:tabs>
        <w:spacing w:line="360" w:lineRule="auto"/>
        <w:jc w:val="both"/>
      </w:pPr>
      <w:r w:rsidRPr="009667D5">
        <w:tab/>
        <w:t xml:space="preserve">PROPOSED ORDINANCE NUMBER </w:t>
      </w:r>
      <w:r w:rsidRPr="009667D5">
        <w:rPr>
          <w:u w:val="single"/>
        </w:rPr>
        <w:t>2026-</w:t>
      </w:r>
    </w:p>
    <w:p w14:paraId="2655F6F0" w14:textId="77777777" w:rsidR="002364D5" w:rsidRPr="009667D5" w:rsidRDefault="002364D5" w:rsidP="002364D5">
      <w:pPr>
        <w:spacing w:line="360" w:lineRule="auto"/>
        <w:ind w:firstLine="720"/>
        <w:jc w:val="both"/>
      </w:pPr>
      <w:r w:rsidRPr="009667D5">
        <w:t>An Ordinance to Amend the Zoning Laws of the City of Oxford, Alabama, a Municipal Corporation.</w:t>
      </w:r>
    </w:p>
    <w:p w14:paraId="4AEF0FEE" w14:textId="77777777" w:rsidR="002364D5" w:rsidRPr="009667D5" w:rsidRDefault="002364D5" w:rsidP="002364D5">
      <w:pPr>
        <w:spacing w:line="360" w:lineRule="auto"/>
        <w:ind w:firstLine="720"/>
        <w:jc w:val="both"/>
      </w:pPr>
      <w:r w:rsidRPr="009667D5">
        <w:t>BE IT ORDAINED by the City Council of the City of Oxford, Alabama, as follows:</w:t>
      </w:r>
    </w:p>
    <w:p w14:paraId="07559712" w14:textId="77777777" w:rsidR="002364D5" w:rsidRDefault="002364D5" w:rsidP="002364D5">
      <w:pPr>
        <w:spacing w:line="360" w:lineRule="auto"/>
        <w:ind w:firstLine="720"/>
        <w:jc w:val="both"/>
      </w:pPr>
      <w:r w:rsidRPr="009667D5">
        <w:t xml:space="preserve">Section 1.  The following described real estate lying and being in the City of Oxford, Alabama, shall be rezoned from </w:t>
      </w:r>
      <w:r>
        <w:t>Residential 1</w:t>
      </w:r>
      <w:r w:rsidRPr="009667D5">
        <w:t xml:space="preserve"> District (</w:t>
      </w:r>
      <w:r>
        <w:t>R-1</w:t>
      </w:r>
      <w:r w:rsidRPr="009667D5">
        <w:t xml:space="preserve">) to </w:t>
      </w:r>
      <w:r>
        <w:t>Light Manufacturing</w:t>
      </w:r>
      <w:r w:rsidRPr="009667D5">
        <w:t xml:space="preserve"> District</w:t>
      </w:r>
    </w:p>
    <w:p w14:paraId="504306E2" w14:textId="36557426" w:rsidR="002364D5" w:rsidRPr="009667D5" w:rsidRDefault="002364D5" w:rsidP="002364D5">
      <w:pPr>
        <w:spacing w:line="360" w:lineRule="auto"/>
        <w:jc w:val="both"/>
      </w:pPr>
      <w:r>
        <w:t xml:space="preserve"> (</w:t>
      </w:r>
      <w:r>
        <w:t>M-1</w:t>
      </w:r>
      <w:r>
        <w:t>)</w:t>
      </w:r>
      <w:r w:rsidRPr="009667D5">
        <w:t>.</w:t>
      </w:r>
    </w:p>
    <w:p w14:paraId="366BFBBF" w14:textId="77777777" w:rsidR="002364D5" w:rsidRDefault="002364D5" w:rsidP="002364D5">
      <w:pPr>
        <w:spacing w:line="360" w:lineRule="auto"/>
        <w:jc w:val="both"/>
      </w:pPr>
    </w:p>
    <w:p w14:paraId="5F2337A9" w14:textId="66C26524" w:rsidR="002364D5" w:rsidRDefault="002364D5" w:rsidP="002364D5">
      <w:pPr>
        <w:spacing w:line="360" w:lineRule="auto"/>
        <w:jc w:val="both"/>
      </w:pPr>
      <w:r>
        <w:t xml:space="preserve">That part of the SE ¼ of the NW ¼ of Section 20, Township 16, Range 7, in Calhoun County, Alabama, described as follows, to-wit: Beginning at the intersection of the north line of the Bankhead Highway and the east line of the right-of-way of the L &amp; N Railway; thence northeasterly along said right-of-way 250 feet; thence east 300 feet; thence </w:t>
      </w:r>
      <w:r w:rsidR="009523E9">
        <w:t>southwesterly and parallel with the said railroad 250 feet, more or less, to the north side of said Bankhead Highway; thence westerly along the north side of said Bankhead Highway 300 feet, more or less, to the point of beginning, except an undivided one-half interest in the minerals.</w:t>
      </w:r>
    </w:p>
    <w:p w14:paraId="361F860F" w14:textId="614DBE22" w:rsidR="009523E9" w:rsidRDefault="009523E9" w:rsidP="002364D5">
      <w:pPr>
        <w:spacing w:line="360" w:lineRule="auto"/>
        <w:jc w:val="both"/>
      </w:pPr>
      <w:r>
        <w:t>Less and except any portion of the subject property taken by the State for Highway 202 or by L &amp; N Railroad.</w:t>
      </w:r>
    </w:p>
    <w:p w14:paraId="57286247" w14:textId="77777777" w:rsidR="002364D5" w:rsidRPr="009667D5" w:rsidRDefault="002364D5" w:rsidP="002364D5">
      <w:pPr>
        <w:spacing w:line="360" w:lineRule="auto"/>
        <w:ind w:firstLine="720"/>
        <w:jc w:val="both"/>
      </w:pPr>
    </w:p>
    <w:p w14:paraId="434F2C50" w14:textId="77777777" w:rsidR="002364D5" w:rsidRDefault="002364D5" w:rsidP="002364D5">
      <w:pPr>
        <w:spacing w:line="360" w:lineRule="auto"/>
        <w:ind w:firstLine="720"/>
        <w:jc w:val="both"/>
      </w:pPr>
      <w:r w:rsidRPr="009667D5">
        <w:t>Section 2.</w:t>
      </w:r>
      <w:r w:rsidRPr="009667D5">
        <w:tab/>
        <w:t>This Ordinance shall become effective upon passage by the Council and by advertising as required by law.</w:t>
      </w:r>
    </w:p>
    <w:p w14:paraId="4F63CFD4" w14:textId="77777777" w:rsidR="002364D5" w:rsidRPr="009667D5" w:rsidRDefault="002364D5" w:rsidP="002364D5">
      <w:pPr>
        <w:spacing w:line="360" w:lineRule="auto"/>
        <w:ind w:firstLine="720"/>
        <w:jc w:val="both"/>
      </w:pPr>
    </w:p>
    <w:p w14:paraId="4328DEE4" w14:textId="77777777" w:rsidR="002364D5" w:rsidRPr="009667D5" w:rsidRDefault="002364D5" w:rsidP="002364D5">
      <w:pPr>
        <w:spacing w:line="360" w:lineRule="auto"/>
        <w:ind w:firstLine="720"/>
        <w:jc w:val="both"/>
      </w:pPr>
      <w:r w:rsidRPr="009667D5">
        <w:lastRenderedPageBreak/>
        <w:t>APPROVED and ADOPTED this ____ day of _____________, 2026.</w:t>
      </w:r>
    </w:p>
    <w:p w14:paraId="11FBB9BB" w14:textId="77777777" w:rsidR="002364D5" w:rsidRPr="009667D5" w:rsidRDefault="002364D5" w:rsidP="002364D5">
      <w:pPr>
        <w:spacing w:line="360" w:lineRule="auto"/>
        <w:ind w:firstLine="720"/>
        <w:jc w:val="both"/>
      </w:pPr>
      <w:r w:rsidRPr="009667D5">
        <w:t>CITY COUNCIL OF THE CITY OF OXFORD, ALABAMA</w:t>
      </w:r>
    </w:p>
    <w:p w14:paraId="0110F9CD" w14:textId="77777777" w:rsidR="002364D5" w:rsidRPr="009667D5" w:rsidRDefault="002364D5" w:rsidP="002364D5">
      <w:pPr>
        <w:spacing w:line="360" w:lineRule="auto"/>
        <w:ind w:firstLine="720"/>
        <w:jc w:val="both"/>
      </w:pPr>
      <w:r w:rsidRPr="009667D5">
        <w:t>Chris Spurlin, Council President; Phil Gardner, Charlotte Hubbard, Mike Henderson, Steven Waits, Councilmembers</w:t>
      </w:r>
    </w:p>
    <w:p w14:paraId="034BF02A" w14:textId="77777777" w:rsidR="002364D5" w:rsidRPr="009667D5" w:rsidRDefault="002364D5" w:rsidP="002364D5">
      <w:pPr>
        <w:spacing w:line="360" w:lineRule="auto"/>
        <w:jc w:val="both"/>
      </w:pPr>
      <w:r w:rsidRPr="009667D5">
        <w:t>Approved Alton Craft, Mayor;  Attest: Alan B. Atkinson, City Clerk</w:t>
      </w:r>
    </w:p>
    <w:p w14:paraId="134921B3" w14:textId="0D969292" w:rsidR="002364D5" w:rsidRPr="009667D5" w:rsidRDefault="002364D5" w:rsidP="002364D5">
      <w:r w:rsidRPr="009667D5">
        <w:t>Dated this 1</w:t>
      </w:r>
      <w:r>
        <w:t>1</w:t>
      </w:r>
      <w:r w:rsidRPr="009667D5">
        <w:t xml:space="preserve">th day of </w:t>
      </w:r>
      <w:r>
        <w:t>September</w:t>
      </w:r>
      <w:r w:rsidRPr="009667D5">
        <w:t xml:space="preserve">, 2026.  </w:t>
      </w:r>
    </w:p>
    <w:p w14:paraId="779E95F8" w14:textId="77777777" w:rsidR="002364D5" w:rsidRPr="009667D5" w:rsidRDefault="002364D5" w:rsidP="002364D5"/>
    <w:p w14:paraId="19EC36A8" w14:textId="77777777" w:rsidR="002364D5" w:rsidRDefault="002364D5" w:rsidP="002364D5">
      <w:r w:rsidRPr="009667D5">
        <w:t>The City of Oxford, Alabama, Alan Atkinson, City Clerk.</w:t>
      </w:r>
    </w:p>
    <w:p w14:paraId="3EC01BB5" w14:textId="77777777" w:rsidR="00FC10DA" w:rsidRDefault="00FC10DA"/>
    <w:sectPr w:rsidR="00FC10DA" w:rsidSect="002364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4D5"/>
    <w:rsid w:val="002364D5"/>
    <w:rsid w:val="00632D45"/>
    <w:rsid w:val="009523E9"/>
    <w:rsid w:val="00A31AE2"/>
    <w:rsid w:val="00E26E89"/>
    <w:rsid w:val="00E766DF"/>
    <w:rsid w:val="00FC10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E66AC"/>
  <w15:chartTrackingRefBased/>
  <w15:docId w15:val="{55EC7B67-69A7-4AC6-9A9E-9D922DCFF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64D5"/>
    <w:pPr>
      <w:widowControl w:val="0"/>
      <w:autoSpaceDE w:val="0"/>
      <w:autoSpaceDN w:val="0"/>
      <w:adjustRightInd w:val="0"/>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2364D5"/>
    <w:pPr>
      <w:keepNext/>
      <w:keepLines/>
      <w:widowControl/>
      <w:autoSpaceDE/>
      <w:autoSpaceDN/>
      <w:adjustRightInd/>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2364D5"/>
    <w:pPr>
      <w:keepNext/>
      <w:keepLines/>
      <w:widowControl/>
      <w:autoSpaceDE/>
      <w:autoSpaceDN/>
      <w:adjustRightInd/>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2364D5"/>
    <w:pPr>
      <w:keepNext/>
      <w:keepLines/>
      <w:widowControl/>
      <w:autoSpaceDE/>
      <w:autoSpaceDN/>
      <w:adjustRightInd/>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2364D5"/>
    <w:pPr>
      <w:keepNext/>
      <w:keepLines/>
      <w:widowControl/>
      <w:autoSpaceDE/>
      <w:autoSpaceDN/>
      <w:adjustRightInd/>
      <w:spacing w:before="80" w:after="40" w:line="278"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2364D5"/>
    <w:pPr>
      <w:keepNext/>
      <w:keepLines/>
      <w:widowControl/>
      <w:autoSpaceDE/>
      <w:autoSpaceDN/>
      <w:adjustRightInd/>
      <w:spacing w:before="80" w:after="40" w:line="278"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2364D5"/>
    <w:pPr>
      <w:keepNext/>
      <w:keepLines/>
      <w:widowControl/>
      <w:autoSpaceDE/>
      <w:autoSpaceDN/>
      <w:adjustRightInd/>
      <w:spacing w:before="4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2364D5"/>
    <w:pPr>
      <w:keepNext/>
      <w:keepLines/>
      <w:widowControl/>
      <w:autoSpaceDE/>
      <w:autoSpaceDN/>
      <w:adjustRightInd/>
      <w:spacing w:before="4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2364D5"/>
    <w:pPr>
      <w:keepNext/>
      <w:keepLines/>
      <w:widowControl/>
      <w:autoSpaceDE/>
      <w:autoSpaceDN/>
      <w:adjustRightInd/>
      <w:spacing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2364D5"/>
    <w:pPr>
      <w:keepNext/>
      <w:keepLines/>
      <w:widowControl/>
      <w:autoSpaceDE/>
      <w:autoSpaceDN/>
      <w:adjustRightInd/>
      <w:spacing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64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64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64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64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64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64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64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64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64D5"/>
    <w:rPr>
      <w:rFonts w:eastAsiaTheme="majorEastAsia" w:cstheme="majorBidi"/>
      <w:color w:val="272727" w:themeColor="text1" w:themeTint="D8"/>
    </w:rPr>
  </w:style>
  <w:style w:type="paragraph" w:styleId="Title">
    <w:name w:val="Title"/>
    <w:basedOn w:val="Normal"/>
    <w:next w:val="Normal"/>
    <w:link w:val="TitleChar"/>
    <w:uiPriority w:val="10"/>
    <w:qFormat/>
    <w:rsid w:val="002364D5"/>
    <w:pPr>
      <w:widowControl/>
      <w:autoSpaceDE/>
      <w:autoSpaceDN/>
      <w:adjustRightInd/>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2364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64D5"/>
    <w:pPr>
      <w:widowControl/>
      <w:numPr>
        <w:ilvl w:val="1"/>
      </w:numPr>
      <w:autoSpaceDE/>
      <w:autoSpaceDN/>
      <w:adjustRightInd/>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2364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64D5"/>
    <w:pPr>
      <w:widowControl/>
      <w:autoSpaceDE/>
      <w:autoSpaceDN/>
      <w:adjustRightInd/>
      <w:spacing w:before="160" w:after="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2364D5"/>
    <w:rPr>
      <w:i/>
      <w:iCs/>
      <w:color w:val="404040" w:themeColor="text1" w:themeTint="BF"/>
    </w:rPr>
  </w:style>
  <w:style w:type="paragraph" w:styleId="ListParagraph">
    <w:name w:val="List Paragraph"/>
    <w:basedOn w:val="Normal"/>
    <w:uiPriority w:val="34"/>
    <w:qFormat/>
    <w:rsid w:val="002364D5"/>
    <w:pPr>
      <w:widowControl/>
      <w:autoSpaceDE/>
      <w:autoSpaceDN/>
      <w:adjustRightInd/>
      <w:spacing w:after="160" w:line="278" w:lineRule="auto"/>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2364D5"/>
    <w:rPr>
      <w:i/>
      <w:iCs/>
      <w:color w:val="0F4761" w:themeColor="accent1" w:themeShade="BF"/>
    </w:rPr>
  </w:style>
  <w:style w:type="paragraph" w:styleId="IntenseQuote">
    <w:name w:val="Intense Quote"/>
    <w:basedOn w:val="Normal"/>
    <w:next w:val="Normal"/>
    <w:link w:val="IntenseQuoteChar"/>
    <w:uiPriority w:val="30"/>
    <w:qFormat/>
    <w:rsid w:val="002364D5"/>
    <w:pPr>
      <w:widowControl/>
      <w:pBdr>
        <w:top w:val="single" w:sz="4" w:space="10" w:color="0F4761" w:themeColor="accent1" w:themeShade="BF"/>
        <w:bottom w:val="single" w:sz="4" w:space="10" w:color="0F4761" w:themeColor="accent1" w:themeShade="BF"/>
      </w:pBdr>
      <w:autoSpaceDE/>
      <w:autoSpaceDN/>
      <w:adjustRightInd/>
      <w:spacing w:before="360" w:after="360" w:line="278" w:lineRule="auto"/>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2364D5"/>
    <w:rPr>
      <w:i/>
      <w:iCs/>
      <w:color w:val="0F4761" w:themeColor="accent1" w:themeShade="BF"/>
    </w:rPr>
  </w:style>
  <w:style w:type="character" w:styleId="IntenseReference">
    <w:name w:val="Intense Reference"/>
    <w:basedOn w:val="DefaultParagraphFont"/>
    <w:uiPriority w:val="32"/>
    <w:qFormat/>
    <w:rsid w:val="002364D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325</Words>
  <Characters>1856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Atkinson</dc:creator>
  <cp:keywords/>
  <dc:description/>
  <cp:lastModifiedBy>Alan Atkinson</cp:lastModifiedBy>
  <cp:revision>1</cp:revision>
  <dcterms:created xsi:type="dcterms:W3CDTF">2026-09-10T14:09:00Z</dcterms:created>
  <dcterms:modified xsi:type="dcterms:W3CDTF">2026-09-10T14:27:00Z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2026-09-10T14:27:31Z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dfe7e139-85c9-45b1-8fe5-6508b1f14ea3</vt:lpwstr>
  </property>
  <property fmtid="{D5CDD505-2E9C-101B-9397-08002B2CF9AE}" pid="7" name="MSIP_Label_defa4170-0d19-0005-0004-bc88714345d2_ActionId">
    <vt:lpwstr>f951c258-d38a-4541-b5cf-79b16aa7bd99</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