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D9A2" w14:textId="77777777" w:rsidR="002649BA" w:rsidRPr="009667D5" w:rsidRDefault="002649BA" w:rsidP="002649BA">
      <w:pPr>
        <w:tabs>
          <w:tab w:val="center" w:pos="4680"/>
        </w:tabs>
        <w:spacing w:line="360" w:lineRule="auto"/>
        <w:jc w:val="center"/>
      </w:pPr>
      <w:r w:rsidRPr="009667D5">
        <w:t>LEGAL NOTICE</w:t>
      </w:r>
    </w:p>
    <w:p w14:paraId="3F3DDDA4" w14:textId="77777777" w:rsidR="002649BA" w:rsidRPr="009667D5" w:rsidRDefault="002649BA" w:rsidP="002649BA">
      <w:pPr>
        <w:spacing w:after="100" w:afterAutospacing="1" w:line="360" w:lineRule="auto"/>
        <w:jc w:val="both"/>
      </w:pPr>
      <w:r w:rsidRPr="009667D5">
        <w:t xml:space="preserve">TAKE NOTICE THAT THE FOLLOWING PROPOSED ORDINANCE WILL BE INTRODUCED FOR PASSAGE AT THE COUNCIL MEETING OF THE OXFORD CITY COUNCIL AT ITS REGULAR MEETING ON THE   </w:t>
      </w:r>
      <w:r w:rsidRPr="009667D5">
        <w:rPr>
          <w:u w:val="single"/>
        </w:rPr>
        <w:t xml:space="preserve"> 1</w:t>
      </w:r>
      <w:r>
        <w:rPr>
          <w:u w:val="single"/>
        </w:rPr>
        <w:t>2</w:t>
      </w:r>
      <w:r w:rsidRPr="009667D5">
        <w:rPr>
          <w:u w:val="single"/>
        </w:rPr>
        <w:t xml:space="preserve">th  </w:t>
      </w:r>
      <w:r w:rsidRPr="009667D5">
        <w:t xml:space="preserve">  DAY OF</w:t>
      </w:r>
      <w:r w:rsidRPr="009667D5">
        <w:rPr>
          <w:u w:val="single"/>
        </w:rPr>
        <w:t xml:space="preserve">  </w:t>
      </w:r>
      <w:r>
        <w:rPr>
          <w:u w:val="single"/>
        </w:rPr>
        <w:t>May</w:t>
      </w:r>
      <w:r w:rsidRPr="009667D5">
        <w:rPr>
          <w:u w:val="single"/>
        </w:rPr>
        <w:t xml:space="preserve">  </w:t>
      </w:r>
      <w:r w:rsidRPr="009667D5">
        <w:t xml:space="preserve"> 2026, AT  OXFORD CITY HALL, 145 HAMRIC DRIVE EAST, BEGINNING AT 6:30 P.M.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436CA27D" w14:textId="77777777" w:rsidR="002649BA" w:rsidRPr="009667D5" w:rsidRDefault="002649BA" w:rsidP="002649BA">
      <w:pPr>
        <w:tabs>
          <w:tab w:val="center" w:pos="4680"/>
        </w:tabs>
        <w:spacing w:line="360" w:lineRule="auto"/>
        <w:jc w:val="both"/>
      </w:pPr>
      <w:r w:rsidRPr="009667D5">
        <w:tab/>
        <w:t xml:space="preserve">PROPOSED ORDINANCE NUMBER </w:t>
      </w:r>
      <w:r w:rsidRPr="009667D5">
        <w:rPr>
          <w:u w:val="single"/>
        </w:rPr>
        <w:t>2026-</w:t>
      </w:r>
    </w:p>
    <w:p w14:paraId="39A25AF2" w14:textId="77777777" w:rsidR="002649BA" w:rsidRPr="009667D5" w:rsidRDefault="002649BA" w:rsidP="002649BA">
      <w:pPr>
        <w:spacing w:line="360" w:lineRule="auto"/>
        <w:ind w:firstLine="720"/>
        <w:jc w:val="both"/>
      </w:pPr>
      <w:r w:rsidRPr="009667D5">
        <w:t>An Ordinance to Amend the Zoning Laws of the City of Oxford, Alabama, a Municipal Corporation.</w:t>
      </w:r>
    </w:p>
    <w:p w14:paraId="2487BEF9" w14:textId="77777777" w:rsidR="002649BA" w:rsidRPr="009667D5" w:rsidRDefault="002649BA" w:rsidP="002649BA">
      <w:pPr>
        <w:spacing w:line="360" w:lineRule="auto"/>
        <w:ind w:firstLine="720"/>
        <w:jc w:val="both"/>
      </w:pPr>
      <w:proofErr w:type="gramStart"/>
      <w:r w:rsidRPr="009667D5">
        <w:t>BE IT</w:t>
      </w:r>
      <w:proofErr w:type="gramEnd"/>
      <w:r w:rsidRPr="009667D5">
        <w:t xml:space="preserve"> ORDAINED by the City Council of the City of Oxford, Alabama, as follows:</w:t>
      </w:r>
    </w:p>
    <w:p w14:paraId="06B60DC2" w14:textId="55271AE3" w:rsidR="002649BA" w:rsidRPr="009667D5" w:rsidRDefault="002649BA" w:rsidP="002649BA">
      <w:pPr>
        <w:spacing w:line="360" w:lineRule="auto"/>
        <w:ind w:firstLine="720"/>
        <w:jc w:val="both"/>
      </w:pPr>
      <w:r w:rsidRPr="009667D5">
        <w:t xml:space="preserve">Section 1.  The following described real estate lying and being in the City of Oxford, Alabama, shall be zoned </w:t>
      </w:r>
      <w:r w:rsidR="0064463E">
        <w:t>as</w:t>
      </w:r>
      <w:r w:rsidRPr="009667D5">
        <w:t xml:space="preserve"> </w:t>
      </w:r>
      <w:r w:rsidR="0064463E">
        <w:t>General Manufacturing</w:t>
      </w:r>
      <w:r w:rsidRPr="009667D5">
        <w:t xml:space="preserve"> District (</w:t>
      </w:r>
      <w:r w:rsidR="0064463E">
        <w:t>M-2</w:t>
      </w:r>
      <w:r w:rsidRPr="009667D5">
        <w:t>).</w:t>
      </w:r>
    </w:p>
    <w:p w14:paraId="113A80E7" w14:textId="77777777" w:rsidR="002649BA" w:rsidRDefault="002649BA" w:rsidP="002649BA">
      <w:pPr>
        <w:spacing w:line="360" w:lineRule="auto"/>
        <w:jc w:val="both"/>
      </w:pPr>
    </w:p>
    <w:p w14:paraId="2A9A8739" w14:textId="77777777" w:rsidR="0064463E" w:rsidRDefault="0064463E" w:rsidP="0064463E">
      <w:pPr>
        <w:spacing w:line="360" w:lineRule="auto"/>
        <w:ind w:right="1152"/>
      </w:pPr>
      <w:bookmarkStart w:id="0" w:name="_Hlk212544938"/>
      <w:r w:rsidRPr="00EE34B7">
        <w:t>Said property lying in the South ½ half of the NW ¼ and in the N ½ of the NE ¼ of Section 32 as well as the S ½ of the SE ¼ of Section 29, Township 16 South, Range 6 East, Talladega County, Alabama, hereon platted property being recorded in Deed Book 1118, Page 21, and in Deed Book 1118, Page 24, and more particularly described as follows:</w:t>
      </w:r>
      <w:bookmarkEnd w:id="0"/>
    </w:p>
    <w:p w14:paraId="1B6B7D5D" w14:textId="77777777" w:rsidR="0064463E" w:rsidRPr="00EE34B7" w:rsidRDefault="0064463E" w:rsidP="0064463E">
      <w:pPr>
        <w:spacing w:line="360" w:lineRule="auto"/>
        <w:ind w:right="1152"/>
      </w:pPr>
    </w:p>
    <w:p w14:paraId="05425AA5" w14:textId="77777777" w:rsidR="0064463E" w:rsidRPr="00EE34B7" w:rsidRDefault="0064463E" w:rsidP="0064463E">
      <w:pPr>
        <w:ind w:right="1152"/>
      </w:pPr>
      <w:r w:rsidRPr="00EE34B7">
        <w:t>Tract “A”</w:t>
      </w:r>
    </w:p>
    <w:p w14:paraId="5D9C2F1D" w14:textId="77777777" w:rsidR="0064463E" w:rsidRDefault="0064463E" w:rsidP="0064463E">
      <w:pPr>
        <w:spacing w:line="360" w:lineRule="auto"/>
        <w:ind w:right="1152"/>
      </w:pPr>
      <w:r w:rsidRPr="00EE34B7">
        <w:t xml:space="preserve">Commencing at the NE corner of the South 1/2 of the NW 1/4 of Section 32, Township 16 South, Range 6 East in Talladega County, AL; said point being the Point of Beginning of the hereafter described Tract "A"; thence S 88°45'30" E a distance of 2192.25' to an iron pin set; thence N 00°39'54" W a distance of 858.18' to an iron pin found (capped "Maxwell"); thence N 00°31'24" W a distance of 470.87’ to an iron pin found (railroad ballast); thence N 00°27'02" W a distance of 193.34' to an iron pin found (T-post); thence N 89°29'47" E a distance of 135.81' to an iron pin found (T-post); thence N 00°27'00" W a distance of 150.00' to an iron pin set; thence </w:t>
      </w:r>
      <w:r w:rsidRPr="00EE34B7">
        <w:lastRenderedPageBreak/>
        <w:t>N 89°34'08” E a distance of 294.00’ to an iron pin found (Orange painted T-post) near the Westerly ROW of John Willis Avenue (80' ROW monumented); thence along said ROW N 00°28'09” W a distance of 347.50’ to an iron pin found (capped rebar); thence leaving said ROW S 89°36'50” W a distance of 189.98' to an iron pin found (capped "Carr"); thence N 00°26'05” W a distance of 74.98' to an iron pin found (capped "Carr"); thence S 89°34'11" W distance of 24.44' to an iron pin found (capped "Carr"); thence S 89°38'52" W a distance of 364.40’ to an iron pin found (1" open top pipe); thence N 00°23'19" W a distance of 200.71' to a nail set on the Southerly ROW of U.S. Highway #78 (80' ROW monumented): thence along said ROW S 89°34'07" W, a distance of 1216.45' to a point; thence S 89°23'59" W a distance of 795.91' to an iron pin found (1" open top pipe); thence leaving said ROW S 00°18'33" W a distance of 887.83' to an iron pin found (1" open top pipe); thence S 00°10'00" W a distance of 1342.36' to the Point of Beginning, containing 116.72 acres, more or less.</w:t>
      </w:r>
    </w:p>
    <w:p w14:paraId="765ADE5E" w14:textId="77777777" w:rsidR="0064463E" w:rsidRPr="00EE34B7" w:rsidRDefault="0064463E" w:rsidP="0064463E">
      <w:pPr>
        <w:spacing w:line="360" w:lineRule="auto"/>
        <w:ind w:right="1152"/>
      </w:pPr>
    </w:p>
    <w:p w14:paraId="4BC85273" w14:textId="77777777" w:rsidR="0064463E" w:rsidRPr="00EE34B7" w:rsidRDefault="0064463E" w:rsidP="0064463E">
      <w:pPr>
        <w:ind w:right="1152"/>
      </w:pPr>
      <w:r w:rsidRPr="00EE34B7">
        <w:t>Tract "B"</w:t>
      </w:r>
    </w:p>
    <w:p w14:paraId="5F0FDEF1" w14:textId="77777777" w:rsidR="0064463E" w:rsidRPr="00EE34B7" w:rsidRDefault="0064463E" w:rsidP="0064463E">
      <w:pPr>
        <w:spacing w:line="360" w:lineRule="auto"/>
        <w:ind w:right="1152"/>
      </w:pPr>
      <w:r w:rsidRPr="00EE34B7">
        <w:t>Commencing at the NE corner of the South 1/2 of the NW 1/4 of Section 32, Township 16 South, Range 6 East in Talladega County, AL; said point being the Point of Beginning of the hereafter described Tract "B"; thence N 88°48'08" W a distance of 2650.59' to an iron pin found (1/2” rebar) on the Easterly ROW of Airport Road (80' ROW monumented); thence along said ROW S 00°02'53" E a distance of 466.18' to an iron pin found (5/8" rebar); thence leaving said ROW S 88°42'02" E a distance of 272.42’ to an iron pin found (5/8” rebar); thence S 01°09'03” W a distance of 210.06' to an iron pin found (5/8" rebar); thence S 88°59'59” E a distance of 1065.81' to an iron pin found (capped rebar); thence S 89°00'51" E a distance of 607.53' to an iron pin found (capped rebar); thence S 88°58'44" E a distance of 707.31' to an iron pin found (5/8" rebar); thence N 00°06'12" E a distance of 668.64' to the Point of Beginning, containing 39.63 acres, more or less.</w:t>
      </w:r>
    </w:p>
    <w:p w14:paraId="3BAF1F9C" w14:textId="77777777" w:rsidR="002649BA" w:rsidRDefault="002649BA" w:rsidP="002649BA">
      <w:pPr>
        <w:spacing w:line="360" w:lineRule="auto"/>
        <w:ind w:firstLine="720"/>
        <w:jc w:val="both"/>
      </w:pPr>
    </w:p>
    <w:p w14:paraId="0EA40C81" w14:textId="77777777" w:rsidR="0064463E" w:rsidRPr="009667D5" w:rsidRDefault="0064463E" w:rsidP="002649BA">
      <w:pPr>
        <w:spacing w:line="360" w:lineRule="auto"/>
        <w:ind w:firstLine="720"/>
        <w:jc w:val="both"/>
      </w:pPr>
    </w:p>
    <w:p w14:paraId="485C7BA3" w14:textId="77777777" w:rsidR="002649BA" w:rsidRDefault="002649BA" w:rsidP="002649BA">
      <w:pPr>
        <w:spacing w:line="360" w:lineRule="auto"/>
        <w:ind w:firstLine="720"/>
        <w:jc w:val="both"/>
      </w:pPr>
      <w:r w:rsidRPr="009667D5">
        <w:lastRenderedPageBreak/>
        <w:t>Section 2.</w:t>
      </w:r>
      <w:r w:rsidRPr="009667D5">
        <w:tab/>
        <w:t>This Ordinance shall become effective upon passage by the Council and by advertising as required by law.</w:t>
      </w:r>
    </w:p>
    <w:p w14:paraId="1EFFFF7F" w14:textId="77777777" w:rsidR="002649BA" w:rsidRPr="009667D5" w:rsidRDefault="002649BA" w:rsidP="002649BA">
      <w:pPr>
        <w:spacing w:line="360" w:lineRule="auto"/>
        <w:ind w:firstLine="720"/>
        <w:jc w:val="both"/>
      </w:pPr>
    </w:p>
    <w:p w14:paraId="5DF97876" w14:textId="77777777" w:rsidR="002649BA" w:rsidRPr="009667D5" w:rsidRDefault="002649BA" w:rsidP="002649BA">
      <w:pPr>
        <w:spacing w:line="360" w:lineRule="auto"/>
        <w:ind w:firstLine="720"/>
        <w:jc w:val="both"/>
      </w:pPr>
      <w:r w:rsidRPr="009667D5">
        <w:t>APPROVED and ADOPTED this ____ day of _____________, 2026.</w:t>
      </w:r>
    </w:p>
    <w:p w14:paraId="468F3217" w14:textId="77777777" w:rsidR="002649BA" w:rsidRPr="009667D5" w:rsidRDefault="002649BA" w:rsidP="002649BA">
      <w:pPr>
        <w:spacing w:line="360" w:lineRule="auto"/>
        <w:ind w:firstLine="720"/>
        <w:jc w:val="both"/>
      </w:pPr>
      <w:r w:rsidRPr="009667D5">
        <w:t>CITY COUNCIL OF THE CITY OF OXFORD, ALABAMA</w:t>
      </w:r>
    </w:p>
    <w:p w14:paraId="7E81736B" w14:textId="77777777" w:rsidR="002649BA" w:rsidRPr="009667D5" w:rsidRDefault="002649BA" w:rsidP="002649BA">
      <w:pPr>
        <w:spacing w:line="360" w:lineRule="auto"/>
        <w:ind w:firstLine="720"/>
        <w:jc w:val="both"/>
      </w:pPr>
      <w:r w:rsidRPr="009667D5">
        <w:t>Chris Spurlin, Council President; Phil Gardner, Charlotte Hubbard, Mike Henderson, Steven Waits, Councilmembers</w:t>
      </w:r>
    </w:p>
    <w:p w14:paraId="4735D29F" w14:textId="77777777" w:rsidR="002649BA" w:rsidRPr="009667D5" w:rsidRDefault="002649BA" w:rsidP="002649BA">
      <w:pPr>
        <w:spacing w:line="360" w:lineRule="auto"/>
        <w:jc w:val="both"/>
      </w:pPr>
      <w:r w:rsidRPr="009667D5">
        <w:t>Approved Alton Craft, Mayor;  Attest: Alan B. Atkinson, City Clerk</w:t>
      </w:r>
    </w:p>
    <w:p w14:paraId="76DDF640" w14:textId="4B6A0F91" w:rsidR="002649BA" w:rsidRPr="009667D5" w:rsidRDefault="002649BA" w:rsidP="002649BA">
      <w:r w:rsidRPr="009667D5">
        <w:t>Dated this 1</w:t>
      </w:r>
      <w:r w:rsidR="005F5235">
        <w:t>6</w:t>
      </w:r>
      <w:r w:rsidRPr="009667D5">
        <w:t xml:space="preserve">th day of </w:t>
      </w:r>
      <w:r>
        <w:t>April</w:t>
      </w:r>
      <w:r w:rsidRPr="009667D5">
        <w:t xml:space="preserve">, 2026.  </w:t>
      </w:r>
    </w:p>
    <w:p w14:paraId="3C3CE2F2" w14:textId="77777777" w:rsidR="002649BA" w:rsidRPr="009667D5" w:rsidRDefault="002649BA" w:rsidP="002649BA"/>
    <w:p w14:paraId="27F1CD72" w14:textId="06DB34C3" w:rsidR="00FC10DA" w:rsidRDefault="002649BA" w:rsidP="002649BA">
      <w:r w:rsidRPr="009667D5">
        <w:t>The City of Oxford, Alabama, Alan Atkinson, City Cler</w:t>
      </w:r>
    </w:p>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BA"/>
    <w:rsid w:val="002649BA"/>
    <w:rsid w:val="002C6F11"/>
    <w:rsid w:val="005F5235"/>
    <w:rsid w:val="005F5AD1"/>
    <w:rsid w:val="00632D45"/>
    <w:rsid w:val="0064463E"/>
    <w:rsid w:val="006F34CD"/>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EA4E"/>
  <w15:chartTrackingRefBased/>
  <w15:docId w15:val="{78B492BE-8C7F-49BE-954E-8E82B3E8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9BA"/>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649BA"/>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49BA"/>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49BA"/>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49BA"/>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649BA"/>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649BA"/>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649BA"/>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649BA"/>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649BA"/>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9BA"/>
    <w:rPr>
      <w:rFonts w:eastAsiaTheme="majorEastAsia" w:cstheme="majorBidi"/>
      <w:color w:val="272727" w:themeColor="text1" w:themeTint="D8"/>
    </w:rPr>
  </w:style>
  <w:style w:type="paragraph" w:styleId="Title">
    <w:name w:val="Title"/>
    <w:basedOn w:val="Normal"/>
    <w:next w:val="Normal"/>
    <w:link w:val="TitleChar"/>
    <w:uiPriority w:val="10"/>
    <w:qFormat/>
    <w:rsid w:val="002649BA"/>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4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9BA"/>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4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9BA"/>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649BA"/>
    <w:rPr>
      <w:i/>
      <w:iCs/>
      <w:color w:val="404040" w:themeColor="text1" w:themeTint="BF"/>
    </w:rPr>
  </w:style>
  <w:style w:type="paragraph" w:styleId="ListParagraph">
    <w:name w:val="List Paragraph"/>
    <w:basedOn w:val="Normal"/>
    <w:uiPriority w:val="34"/>
    <w:qFormat/>
    <w:rsid w:val="002649BA"/>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649BA"/>
    <w:rPr>
      <w:i/>
      <w:iCs/>
      <w:color w:val="0F4761" w:themeColor="accent1" w:themeShade="BF"/>
    </w:rPr>
  </w:style>
  <w:style w:type="paragraph" w:styleId="IntenseQuote">
    <w:name w:val="Intense Quote"/>
    <w:basedOn w:val="Normal"/>
    <w:next w:val="Normal"/>
    <w:link w:val="IntenseQuoteChar"/>
    <w:uiPriority w:val="30"/>
    <w:qFormat/>
    <w:rsid w:val="002649BA"/>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649BA"/>
    <w:rPr>
      <w:i/>
      <w:iCs/>
      <w:color w:val="0F4761" w:themeColor="accent1" w:themeShade="BF"/>
    </w:rPr>
  </w:style>
  <w:style w:type="character" w:styleId="IntenseReference">
    <w:name w:val="Intense Reference"/>
    <w:basedOn w:val="DefaultParagraphFont"/>
    <w:uiPriority w:val="32"/>
    <w:qFormat/>
    <w:rsid w:val="002649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804</Words>
  <Characters>3619</Characters>
  <Application>Microsoft Office Word</Application>
  <DocSecurity>0</DocSecurity>
  <Lines>73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3</cp:revision>
  <dcterms:created xsi:type="dcterms:W3CDTF">2026-04-15T18:22:00Z</dcterms:created>
  <dcterms:modified xsi:type="dcterms:W3CDTF">2026-04-16T14:10:00Z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2026-04-15T18:49:37Z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cfb00811-aa49-497d-bdb2-f28ad25f65c4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