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6FAB9" w14:textId="77777777" w:rsidR="000B2AF3" w:rsidRPr="009667D5" w:rsidRDefault="000B2AF3" w:rsidP="000B2AF3">
      <w:pPr>
        <w:tabs>
          <w:tab w:val="center" w:pos="4680"/>
        </w:tabs>
        <w:spacing w:line="360" w:lineRule="auto"/>
        <w:jc w:val="center"/>
      </w:pPr>
      <w:r w:rsidRPr="009667D5">
        <w:t>LEGAL NOTICE</w:t>
      </w:r>
    </w:p>
    <w:p w14:paraId="2BED5025" w14:textId="3070956D" w:rsidR="000B2AF3" w:rsidRPr="009667D5" w:rsidRDefault="000B2AF3" w:rsidP="000B2AF3">
      <w:pPr>
        <w:spacing w:after="100" w:afterAutospacing="1" w:line="360" w:lineRule="auto"/>
        <w:jc w:val="both"/>
      </w:pPr>
      <w:r w:rsidRPr="009667D5">
        <w:t xml:space="preserve">TAKE NOTICE THAT THE FOLLOWING PROPOSED ORDINANCE WILL BE INTRODUCED FOR PASSAGE AT THE COUNCIL MEETING OF THE OXFORD CITY COUNCIL AT ITS REGULAR MEETING ON THE   </w:t>
      </w:r>
      <w:r w:rsidRPr="009667D5">
        <w:rPr>
          <w:u w:val="single"/>
        </w:rPr>
        <w:t xml:space="preserve"> 10th  </w:t>
      </w:r>
      <w:r w:rsidRPr="009667D5">
        <w:t xml:space="preserve">  DAY OF</w:t>
      </w:r>
      <w:r w:rsidRPr="009667D5">
        <w:rPr>
          <w:u w:val="single"/>
        </w:rPr>
        <w:t xml:space="preserve">  </w:t>
      </w:r>
      <w:r>
        <w:rPr>
          <w:u w:val="single"/>
        </w:rPr>
        <w:t>March</w:t>
      </w:r>
      <w:r w:rsidRPr="009667D5">
        <w:rPr>
          <w:u w:val="single"/>
        </w:rPr>
        <w:t xml:space="preserve">  </w:t>
      </w:r>
      <w:r w:rsidRPr="009667D5">
        <w:t xml:space="preserve"> 2026, AT  OXFORD CITY HALL, 145 HAMRIC DRIVE EAST, BEGINNING AT 6:30 P.M. AT THE ABOVE TIME AND PLACE.  ALL PERSONS IN OPPOSITION TO SAID PROPOSED ORDINANCE AND ALL PERSONS IN FAVOR OF SAID ORDINANCE WILL HAVE AN OPPORTUNITY TO BE HEARD AS TO THEIR POSITION PRIOR TO THE INTRODUCTION OF SAID PROPOSED ORDINANCE FOR PASSAGE BEFORE THE COUNCIL.</w:t>
      </w:r>
    </w:p>
    <w:p w14:paraId="4A28531D" w14:textId="77777777" w:rsidR="000B2AF3" w:rsidRPr="009667D5" w:rsidRDefault="000B2AF3" w:rsidP="000B2AF3">
      <w:pPr>
        <w:tabs>
          <w:tab w:val="center" w:pos="4680"/>
        </w:tabs>
        <w:spacing w:line="360" w:lineRule="auto"/>
        <w:jc w:val="both"/>
      </w:pPr>
      <w:r w:rsidRPr="009667D5">
        <w:tab/>
        <w:t xml:space="preserve">PROPOSED ORDINANCE NUMBER </w:t>
      </w:r>
      <w:r w:rsidRPr="009667D5">
        <w:rPr>
          <w:u w:val="single"/>
        </w:rPr>
        <w:t>2026-</w:t>
      </w:r>
    </w:p>
    <w:p w14:paraId="080957CE" w14:textId="77777777" w:rsidR="000B2AF3" w:rsidRPr="009667D5" w:rsidRDefault="000B2AF3" w:rsidP="000B2AF3">
      <w:pPr>
        <w:spacing w:line="360" w:lineRule="auto"/>
        <w:ind w:firstLine="720"/>
        <w:jc w:val="both"/>
      </w:pPr>
      <w:r w:rsidRPr="009667D5">
        <w:t>An Ordinance to Amend the Zoning Laws of the City of Oxford, Alabama, a Municipal Corporation.</w:t>
      </w:r>
    </w:p>
    <w:p w14:paraId="697A2C43" w14:textId="77777777" w:rsidR="000B2AF3" w:rsidRPr="009667D5" w:rsidRDefault="000B2AF3" w:rsidP="000B2AF3">
      <w:pPr>
        <w:spacing w:line="360" w:lineRule="auto"/>
        <w:ind w:firstLine="720"/>
        <w:jc w:val="both"/>
      </w:pPr>
      <w:r w:rsidRPr="009667D5">
        <w:t>BE IT ORDAINED by the City Council of the City of Oxford, Alabama, as follows:</w:t>
      </w:r>
    </w:p>
    <w:p w14:paraId="0F00E98C" w14:textId="7F72A7DC" w:rsidR="000B2AF3" w:rsidRPr="009667D5" w:rsidRDefault="000B2AF3" w:rsidP="000B2AF3">
      <w:pPr>
        <w:spacing w:line="360" w:lineRule="auto"/>
        <w:ind w:firstLine="720"/>
        <w:jc w:val="both"/>
      </w:pPr>
      <w:r w:rsidRPr="009667D5">
        <w:t xml:space="preserve">Section 1.  The following described real estate lying and being in the City of Oxford, Alabama, shall be rezoned from </w:t>
      </w:r>
      <w:r>
        <w:t>Agricultural</w:t>
      </w:r>
      <w:r w:rsidRPr="009667D5">
        <w:t xml:space="preserve"> District (</w:t>
      </w:r>
      <w:r>
        <w:t>AG</w:t>
      </w:r>
      <w:r w:rsidRPr="009667D5">
        <w:t xml:space="preserve">) to </w:t>
      </w:r>
      <w:r>
        <w:t>Planned Development</w:t>
      </w:r>
      <w:r w:rsidRPr="009667D5">
        <w:t xml:space="preserve"> District</w:t>
      </w:r>
      <w:r w:rsidR="00EF0357">
        <w:t xml:space="preserve"> 1 </w:t>
      </w:r>
      <w:r w:rsidRPr="009667D5">
        <w:t>(</w:t>
      </w:r>
      <w:r>
        <w:t>PD-1</w:t>
      </w:r>
      <w:r w:rsidRPr="009667D5">
        <w:t>).</w:t>
      </w:r>
    </w:p>
    <w:p w14:paraId="310C6638" w14:textId="77777777" w:rsidR="000B2AF3" w:rsidRDefault="000B2AF3" w:rsidP="000B2AF3">
      <w:pPr>
        <w:spacing w:line="360" w:lineRule="auto"/>
        <w:ind w:firstLine="720"/>
        <w:jc w:val="both"/>
      </w:pPr>
    </w:p>
    <w:p w14:paraId="4DEC7877" w14:textId="017F6C64" w:rsidR="000B2AF3" w:rsidRPr="009667D5" w:rsidRDefault="000B2AF3" w:rsidP="000B2AF3">
      <w:pPr>
        <w:spacing w:line="360" w:lineRule="auto"/>
        <w:ind w:firstLine="720"/>
        <w:jc w:val="both"/>
      </w:pPr>
      <w:r>
        <w:t>Commence at an axle at a ½” pipe marking the NW corner of the NE ¼ - SW ¼ in Section 31, Township[ 16 South, Range 7 east; thence along the west line of said forty the following bearings and distances</w:t>
      </w:r>
      <w:r w:rsidR="002E470A">
        <w:t xml:space="preserve">; thence south 01 degrees 40 minutes 22 seconds west 201.20 feet to ½” rebar capped (Grizzard); thence south 01 degrees 40 minutes 18 seconds west 321.93 feet to a 3/8” pipe, said point being the point of beginning; thence leaving said forty line south 79 degrees 27 minutes 01 seconds east 817.67 feet to a ½” rebar capped (CA-497-LS); thence north 90 degrees 00 minutes 00 seconds east 534.75 feet to a ½” rebar capped (CA-497-LS) on the westerly R/W of Carterton Heights (50’ R/W); thence south 02 degrees 52 minutes 24 seconds west 209 feet along said R/W to a ¾” pipe; thence leaving said R/W south 89 degrees 36 minutes 24 seconds west 413.01 feet to a ½” pipe; thence south 00 degrees 34 minutes 06 seconds west 250.00 feet to a point; thence south 87 degrees 50 minutes </w:t>
      </w:r>
      <w:r w:rsidR="00F36636">
        <w:t xml:space="preserve">37 seconds east 89.72 feet to a 1 ½” pipe; thence south 00 degrees 34 minutes 06 seconds west 209.83 feet to a ¾” pipe; thence south 89 degrees 22 minutes 40 seconds west 15.56 feet to a 1” solid iron; thence south 89 degrees 46 minutes 32 </w:t>
      </w:r>
      <w:r w:rsidR="00F36636">
        <w:lastRenderedPageBreak/>
        <w:t>seconds west 233.45 feet to a 1” solid iron; thence south 89 degrees 44 minutes 51 seconds west 676.61 feet to a 1” solid iron; thence north 01 degrees 45 minutes 12 seconds east 829.60 feet to the point of beginning; situated, lying and being in Calhoun County, Alabama.</w:t>
      </w:r>
    </w:p>
    <w:p w14:paraId="6386FF60" w14:textId="77777777" w:rsidR="000B2AF3" w:rsidRPr="009667D5" w:rsidRDefault="000B2AF3" w:rsidP="000B2AF3">
      <w:pPr>
        <w:spacing w:line="360" w:lineRule="auto"/>
        <w:ind w:firstLine="720"/>
        <w:jc w:val="both"/>
      </w:pPr>
    </w:p>
    <w:p w14:paraId="4CFFF2E5" w14:textId="77777777" w:rsidR="000B2AF3" w:rsidRPr="009667D5" w:rsidRDefault="000B2AF3" w:rsidP="000B2AF3">
      <w:pPr>
        <w:spacing w:line="360" w:lineRule="auto"/>
        <w:ind w:firstLine="720"/>
        <w:jc w:val="both"/>
      </w:pPr>
      <w:r w:rsidRPr="009667D5">
        <w:t>Section 2.</w:t>
      </w:r>
      <w:r w:rsidRPr="009667D5">
        <w:tab/>
        <w:t>This Ordinance shall become effective upon passage by the Council and by advertising as required by law.</w:t>
      </w:r>
    </w:p>
    <w:p w14:paraId="1216200C" w14:textId="77777777" w:rsidR="000B2AF3" w:rsidRPr="009667D5" w:rsidRDefault="000B2AF3" w:rsidP="000B2AF3">
      <w:pPr>
        <w:spacing w:line="360" w:lineRule="auto"/>
        <w:ind w:firstLine="720"/>
        <w:jc w:val="both"/>
      </w:pPr>
      <w:r w:rsidRPr="009667D5">
        <w:t>APPROVED and ADOPTED this ____ day of _____________, 2026.</w:t>
      </w:r>
    </w:p>
    <w:p w14:paraId="75D83290" w14:textId="77777777" w:rsidR="000B2AF3" w:rsidRPr="009667D5" w:rsidRDefault="000B2AF3" w:rsidP="000B2AF3">
      <w:pPr>
        <w:spacing w:line="360" w:lineRule="auto"/>
        <w:ind w:firstLine="720"/>
        <w:jc w:val="both"/>
      </w:pPr>
      <w:r w:rsidRPr="009667D5">
        <w:t>CITY COUNCIL OF THE CITY OF OXFORD, ALABAMA</w:t>
      </w:r>
    </w:p>
    <w:p w14:paraId="0218C616" w14:textId="77777777" w:rsidR="000B2AF3" w:rsidRPr="009667D5" w:rsidRDefault="000B2AF3" w:rsidP="000B2AF3">
      <w:pPr>
        <w:spacing w:line="360" w:lineRule="auto"/>
        <w:ind w:firstLine="720"/>
        <w:jc w:val="both"/>
      </w:pPr>
      <w:r w:rsidRPr="009667D5">
        <w:t>Chris Spurlin, Council President; Phil Gardner, Charlotte Hubbard, Mike Henderson, Steven Waits, Councilmembers</w:t>
      </w:r>
    </w:p>
    <w:p w14:paraId="0B73F291" w14:textId="77777777" w:rsidR="000B2AF3" w:rsidRPr="009667D5" w:rsidRDefault="000B2AF3" w:rsidP="000B2AF3">
      <w:pPr>
        <w:spacing w:line="360" w:lineRule="auto"/>
        <w:jc w:val="both"/>
      </w:pPr>
      <w:r w:rsidRPr="009667D5">
        <w:t>Approved Alton Craft, Mayor;  Attest: Alan B. Atkinson, City Clerk</w:t>
      </w:r>
    </w:p>
    <w:p w14:paraId="7A2D5D78" w14:textId="62F464EF" w:rsidR="000B2AF3" w:rsidRPr="009667D5" w:rsidRDefault="000B2AF3" w:rsidP="000B2AF3">
      <w:r w:rsidRPr="009667D5">
        <w:t xml:space="preserve">Dated this 13th day of </w:t>
      </w:r>
      <w:r>
        <w:t>Febr</w:t>
      </w:r>
      <w:r w:rsidRPr="009667D5">
        <w:t xml:space="preserve">uary, 2026.  </w:t>
      </w:r>
    </w:p>
    <w:p w14:paraId="3967CFA7" w14:textId="77777777" w:rsidR="000B2AF3" w:rsidRPr="009667D5" w:rsidRDefault="000B2AF3" w:rsidP="000B2AF3"/>
    <w:p w14:paraId="5E96092A" w14:textId="77777777" w:rsidR="000B2AF3" w:rsidRPr="009667D5" w:rsidRDefault="000B2AF3" w:rsidP="000B2AF3">
      <w:r w:rsidRPr="009667D5">
        <w:t>The City of Oxford, Alabama, Alan Atkinson, City Clerk.</w:t>
      </w:r>
    </w:p>
    <w:p w14:paraId="3CEA85BF" w14:textId="77777777" w:rsidR="000B2AF3" w:rsidRPr="009667D5" w:rsidRDefault="000B2AF3" w:rsidP="000B2AF3"/>
    <w:p w14:paraId="0C19C309" w14:textId="77777777" w:rsidR="000B2AF3" w:rsidRPr="009667D5" w:rsidRDefault="000B2AF3" w:rsidP="000B2AF3"/>
    <w:p w14:paraId="535BF128" w14:textId="77777777" w:rsidR="000B2AF3" w:rsidRPr="009667D5" w:rsidRDefault="000B2AF3" w:rsidP="000B2AF3"/>
    <w:p w14:paraId="093F70EA" w14:textId="77777777" w:rsidR="000B2AF3" w:rsidRPr="009667D5" w:rsidRDefault="000B2AF3" w:rsidP="000B2AF3"/>
    <w:p w14:paraId="61DB6B44" w14:textId="77777777" w:rsidR="000B2AF3" w:rsidRPr="009667D5" w:rsidRDefault="000B2AF3" w:rsidP="000B2AF3"/>
    <w:p w14:paraId="39AEFAA0" w14:textId="77777777" w:rsidR="000B2AF3" w:rsidRPr="009667D5" w:rsidRDefault="000B2AF3" w:rsidP="000B2AF3"/>
    <w:p w14:paraId="5E5F31DD" w14:textId="77777777" w:rsidR="00FC10DA" w:rsidRDefault="00FC10DA"/>
    <w:sectPr w:rsidR="00FC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AF3"/>
    <w:rsid w:val="000B2AF3"/>
    <w:rsid w:val="002E470A"/>
    <w:rsid w:val="00632D45"/>
    <w:rsid w:val="009D39A2"/>
    <w:rsid w:val="00DE7257"/>
    <w:rsid w:val="00E26E89"/>
    <w:rsid w:val="00E766DF"/>
    <w:rsid w:val="00EF0357"/>
    <w:rsid w:val="00F36636"/>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3B688"/>
  <w15:chartTrackingRefBased/>
  <w15:docId w15:val="{0D71A10E-1105-4E8A-B466-89C9D07C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AF3"/>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B2AF3"/>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B2AF3"/>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B2AF3"/>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B2AF3"/>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B2AF3"/>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B2AF3"/>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B2AF3"/>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B2AF3"/>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B2AF3"/>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A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A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A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A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A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AF3"/>
    <w:rPr>
      <w:rFonts w:eastAsiaTheme="majorEastAsia" w:cstheme="majorBidi"/>
      <w:color w:val="272727" w:themeColor="text1" w:themeTint="D8"/>
    </w:rPr>
  </w:style>
  <w:style w:type="paragraph" w:styleId="Title">
    <w:name w:val="Title"/>
    <w:basedOn w:val="Normal"/>
    <w:next w:val="Normal"/>
    <w:link w:val="TitleChar"/>
    <w:uiPriority w:val="10"/>
    <w:qFormat/>
    <w:rsid w:val="000B2AF3"/>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B2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AF3"/>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B2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AF3"/>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B2AF3"/>
    <w:rPr>
      <w:i/>
      <w:iCs/>
      <w:color w:val="404040" w:themeColor="text1" w:themeTint="BF"/>
    </w:rPr>
  </w:style>
  <w:style w:type="paragraph" w:styleId="ListParagraph">
    <w:name w:val="List Paragraph"/>
    <w:basedOn w:val="Normal"/>
    <w:uiPriority w:val="34"/>
    <w:qFormat/>
    <w:rsid w:val="000B2AF3"/>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B2AF3"/>
    <w:rPr>
      <w:i/>
      <w:iCs/>
      <w:color w:val="0F4761" w:themeColor="accent1" w:themeShade="BF"/>
    </w:rPr>
  </w:style>
  <w:style w:type="paragraph" w:styleId="IntenseQuote">
    <w:name w:val="Intense Quote"/>
    <w:basedOn w:val="Normal"/>
    <w:next w:val="Normal"/>
    <w:link w:val="IntenseQuoteChar"/>
    <w:uiPriority w:val="30"/>
    <w:qFormat/>
    <w:rsid w:val="000B2AF3"/>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B2AF3"/>
    <w:rPr>
      <w:i/>
      <w:iCs/>
      <w:color w:val="0F4761" w:themeColor="accent1" w:themeShade="BF"/>
    </w:rPr>
  </w:style>
  <w:style w:type="character" w:styleId="IntenseReference">
    <w:name w:val="Intense Reference"/>
    <w:basedOn w:val="DefaultParagraphFont"/>
    <w:uiPriority w:val="32"/>
    <w:qFormat/>
    <w:rsid w:val="000B2A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514</Words>
  <Characters>2419</Characters>
  <Application>Microsoft Office Word</Application>
  <DocSecurity>0</DocSecurity>
  <Lines>52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3</cp:revision>
  <dcterms:created xsi:type="dcterms:W3CDTF">2026-02-12T20:44:00Z</dcterms:created>
  <dcterms:modified xsi:type="dcterms:W3CDTF">2026-02-12T21:20:00Z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2026-02-12T21:15:40Z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5138e3d5-375d-4f3b-892c-54ff8f74e014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