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B912" w14:textId="77777777" w:rsidR="009667D5" w:rsidRPr="009667D5" w:rsidRDefault="009667D5" w:rsidP="009667D5">
      <w:pPr>
        <w:tabs>
          <w:tab w:val="center" w:pos="4680"/>
        </w:tabs>
        <w:spacing w:line="360" w:lineRule="auto"/>
        <w:jc w:val="center"/>
      </w:pPr>
      <w:r w:rsidRPr="009667D5">
        <w:t>LEGAL NOTICE</w:t>
      </w:r>
    </w:p>
    <w:p w14:paraId="3DC6E38C" w14:textId="21614EBC" w:rsidR="009667D5" w:rsidRPr="009667D5" w:rsidRDefault="009667D5" w:rsidP="009667D5">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sidRPr="009667D5">
        <w:rPr>
          <w:u w:val="single"/>
        </w:rPr>
        <w:t>0</w:t>
      </w:r>
      <w:r w:rsidRPr="009667D5">
        <w:rPr>
          <w:u w:val="single"/>
        </w:rPr>
        <w:t xml:space="preserve">th  </w:t>
      </w:r>
      <w:r w:rsidRPr="009667D5">
        <w:t xml:space="preserve">  DAY OF</w:t>
      </w:r>
      <w:r w:rsidRPr="009667D5">
        <w:rPr>
          <w:u w:val="single"/>
        </w:rPr>
        <w:t xml:space="preserve">  </w:t>
      </w:r>
      <w:r w:rsidRPr="009667D5">
        <w:rPr>
          <w:u w:val="single"/>
        </w:rPr>
        <w:t>Febr</w:t>
      </w:r>
      <w:r w:rsidRPr="009667D5">
        <w:rPr>
          <w:u w:val="single"/>
        </w:rPr>
        <w:t xml:space="preserve">uary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12143D04" w14:textId="4CC588CD" w:rsidR="009667D5" w:rsidRPr="009667D5" w:rsidRDefault="009667D5" w:rsidP="009667D5">
      <w:pPr>
        <w:tabs>
          <w:tab w:val="center" w:pos="4680"/>
        </w:tabs>
        <w:spacing w:line="360" w:lineRule="auto"/>
        <w:jc w:val="both"/>
      </w:pPr>
      <w:r w:rsidRPr="009667D5">
        <w:tab/>
        <w:t xml:space="preserve">PROPOSED ORDINANCE NUMBER </w:t>
      </w:r>
      <w:r w:rsidRPr="009667D5">
        <w:rPr>
          <w:u w:val="single"/>
        </w:rPr>
        <w:t>202</w:t>
      </w:r>
      <w:r w:rsidRPr="009667D5">
        <w:rPr>
          <w:u w:val="single"/>
        </w:rPr>
        <w:t>6</w:t>
      </w:r>
      <w:r w:rsidRPr="009667D5">
        <w:rPr>
          <w:u w:val="single"/>
        </w:rPr>
        <w:t>-</w:t>
      </w:r>
    </w:p>
    <w:p w14:paraId="2D757D0C" w14:textId="77777777" w:rsidR="009667D5" w:rsidRPr="009667D5" w:rsidRDefault="009667D5" w:rsidP="009667D5">
      <w:pPr>
        <w:spacing w:line="360" w:lineRule="auto"/>
        <w:ind w:firstLine="720"/>
        <w:jc w:val="both"/>
      </w:pPr>
      <w:r w:rsidRPr="009667D5">
        <w:t>An Ordinance to Amend the Zoning Laws of the City of Oxford, Alabama, a Municipal Corporation.</w:t>
      </w:r>
    </w:p>
    <w:p w14:paraId="0F4B10DA" w14:textId="77777777" w:rsidR="009667D5" w:rsidRPr="009667D5" w:rsidRDefault="009667D5" w:rsidP="009667D5">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4DD2265A" w14:textId="6CC33FE0" w:rsidR="009667D5" w:rsidRPr="009667D5" w:rsidRDefault="009667D5" w:rsidP="009667D5">
      <w:pPr>
        <w:spacing w:line="360" w:lineRule="auto"/>
        <w:ind w:firstLine="720"/>
        <w:jc w:val="both"/>
      </w:pPr>
      <w:r w:rsidRPr="009667D5">
        <w:t xml:space="preserve">Section 1.  The following described real estate lying and being in the City of Oxford, Alabama, </w:t>
      </w:r>
      <w:proofErr w:type="gramStart"/>
      <w:r w:rsidRPr="009667D5">
        <w:t>shall</w:t>
      </w:r>
      <w:proofErr w:type="gramEnd"/>
      <w:r w:rsidRPr="009667D5">
        <w:t xml:space="preserve"> be rezoned from </w:t>
      </w:r>
      <w:r>
        <w:t>Agricultural</w:t>
      </w:r>
      <w:r w:rsidRPr="009667D5">
        <w:t xml:space="preserve"> District (</w:t>
      </w:r>
      <w:r>
        <w:t>AG</w:t>
      </w:r>
      <w:r w:rsidRPr="009667D5">
        <w:t xml:space="preserve">) to </w:t>
      </w:r>
      <w:r>
        <w:t>General Manufacturing</w:t>
      </w:r>
      <w:r w:rsidRPr="009667D5">
        <w:t xml:space="preserve"> District (</w:t>
      </w:r>
      <w:r>
        <w:t>M-2</w:t>
      </w:r>
      <w:r w:rsidRPr="009667D5">
        <w:t>).</w:t>
      </w:r>
    </w:p>
    <w:p w14:paraId="169EB012" w14:textId="77777777" w:rsidR="009667D5" w:rsidRPr="009667D5" w:rsidRDefault="009667D5" w:rsidP="009667D5">
      <w:pPr>
        <w:spacing w:line="360" w:lineRule="auto"/>
        <w:ind w:firstLine="720"/>
        <w:jc w:val="both"/>
      </w:pPr>
    </w:p>
    <w:p w14:paraId="7C9CD509" w14:textId="67766D29" w:rsidR="009667D5" w:rsidRPr="009667D5" w:rsidRDefault="009667D5" w:rsidP="009667D5">
      <w:pPr>
        <w:spacing w:line="360" w:lineRule="auto"/>
      </w:pPr>
      <w:r w:rsidRPr="009667D5">
        <w:t>S</w:t>
      </w:r>
      <w:r w:rsidRPr="009667D5">
        <w:t>aid property lying in the W 1/2 of the NE 1/4 and in the E 1/2 of the NW 1/4, as well as the NW 1/4 of the SE 1/4 of Section 33, Township 16 South, Range 6 East, Talladega County, Alabama, heron platted property being recorded in deed book 826, pg. 188 at the Office of Probate in Talladega County, Alabama and is more particularly described as follows:</w:t>
      </w:r>
    </w:p>
    <w:p w14:paraId="1D6BA5C5" w14:textId="77777777" w:rsidR="009667D5" w:rsidRPr="009667D5" w:rsidRDefault="009667D5" w:rsidP="009667D5">
      <w:pPr>
        <w:spacing w:line="360" w:lineRule="auto"/>
      </w:pPr>
      <w:r w:rsidRPr="009667D5">
        <w:t xml:space="preserve">Commencing from a railroad spike marking the NW corner of the NE 1/4 of Section 33, Township 16 South, Range 6 East in Talladega County, AL; thence  S 00°48'18" W a distance of 34.13' to an iron pin set on the Southerly ROW of Green Acres Road (60' ROW assessed) and the Point of Beginning of the hereafter described property; thence along said Southerly ROW S 88°44'13" E a distance of 315.10' to a point; thence S 89°06'42" E a distance of 433.55' to a point; thence S 89°06'03" E a distance of 248.21' to an iron pin set; thence leaving said Southerly ROW S 00°00'01" W a distance of 389.71' to a cross tie fence post; thence S 00°03'00" W a distance of 209.80' to an iron pin found (1/2" rebar); thence S 88°59'15" E a distance of 206.76' to an iron pin found (1/2" rebar); thence N 00°04'41" E a distance of 209.46' to an iron pin found </w:t>
      </w:r>
      <w:r w:rsidRPr="009667D5">
        <w:lastRenderedPageBreak/>
        <w:t xml:space="preserve">(1/2" rebar); thence N 00°00'19" W a distance of 388.41' to an iron pin set on the Southerly ROW of Green Acres Road; thence along said ROW S 79°56'59" E a distance of 123.06' to an iron pin set; thence S 00°39'35" E a distance of 1263.61' to a point on an existing fence line; thence S 00°39'37" E a distance of 1728.66' to an iron pin found (2" open top pipe); thence S 88°28'47" W a distance of 149.38' to </w:t>
      </w:r>
      <w:proofErr w:type="spellStart"/>
      <w:r w:rsidRPr="009667D5">
        <w:t>a</w:t>
      </w:r>
      <w:proofErr w:type="spellEnd"/>
      <w:r w:rsidRPr="009667D5">
        <w:t xml:space="preserve"> iron pin found (t-post); thence S 88°24'32" W a distance of 164.06' to an iron pin found (3/8" rebar); thence S 88°04'15" W a distance of 159.05' to an iron pin found (3/8" rebar); thence S 87°51'59" W a distance of 330.53' to an iron pin found (1/2" open top pipe); thence S 88°17'26" W a distance of 309.86' to an iron pin found (2" open top pipe); thence S 87°53'15" W a distance of 16.99' to a point in the center of an old abandoned mill race; thence along said mill race S 56°17'15" W a distance of 244.44' to an iron pin set; thence leaving said mill race N 00°39'59" W a distance of 589.15' to a cross tie fence corner; thence  N 89°30'22" W a distance of 478.35' to a cross tie fence corner; thence S 89°10'21" W a distance of 179.96' to a cross tie fence corner; thence N 00°21'54" W a distance of 1504.12' to an iron pin found (1" solid iron); thence S 89°14'02" E a distance of 636.04' to a cross tie fence corner; thence N 00°37'24" E a distance of 1121.95' to the Point of Beginning, containing 113.30 ACRES, more or less.</w:t>
      </w:r>
    </w:p>
    <w:p w14:paraId="25763B3D" w14:textId="77777777" w:rsidR="009667D5" w:rsidRPr="009667D5" w:rsidRDefault="009667D5" w:rsidP="009667D5">
      <w:pPr>
        <w:spacing w:line="360" w:lineRule="auto"/>
        <w:ind w:firstLine="720"/>
        <w:jc w:val="both"/>
      </w:pPr>
    </w:p>
    <w:p w14:paraId="43CB577F" w14:textId="77777777" w:rsidR="009667D5" w:rsidRPr="009667D5" w:rsidRDefault="009667D5" w:rsidP="009667D5">
      <w:pPr>
        <w:spacing w:line="360" w:lineRule="auto"/>
        <w:ind w:firstLine="720"/>
        <w:jc w:val="both"/>
      </w:pPr>
      <w:r w:rsidRPr="009667D5">
        <w:t>Section 2.</w:t>
      </w:r>
      <w:r w:rsidRPr="009667D5">
        <w:tab/>
        <w:t>This Ordinance shall become effective upon passage by the Council and by advertising as required by law.</w:t>
      </w:r>
    </w:p>
    <w:p w14:paraId="6AE86FC9" w14:textId="77777777" w:rsidR="009667D5" w:rsidRPr="009667D5" w:rsidRDefault="009667D5" w:rsidP="009667D5">
      <w:pPr>
        <w:spacing w:line="360" w:lineRule="auto"/>
        <w:ind w:firstLine="720"/>
        <w:jc w:val="both"/>
      </w:pPr>
      <w:r w:rsidRPr="009667D5">
        <w:t>APPROVED and ADOPTED this ____ day of _____________, 2026.</w:t>
      </w:r>
    </w:p>
    <w:p w14:paraId="72156B40" w14:textId="77777777" w:rsidR="009667D5" w:rsidRPr="009667D5" w:rsidRDefault="009667D5" w:rsidP="009667D5">
      <w:pPr>
        <w:spacing w:line="360" w:lineRule="auto"/>
        <w:ind w:firstLine="720"/>
        <w:jc w:val="both"/>
      </w:pPr>
      <w:r w:rsidRPr="009667D5">
        <w:t>CITY COUNCIL OF THE CITY OF OXFORD, ALABAMA</w:t>
      </w:r>
    </w:p>
    <w:p w14:paraId="3AC0728F" w14:textId="77777777" w:rsidR="009667D5" w:rsidRPr="009667D5" w:rsidRDefault="009667D5" w:rsidP="009667D5">
      <w:pPr>
        <w:spacing w:line="360" w:lineRule="auto"/>
        <w:ind w:firstLine="720"/>
        <w:jc w:val="both"/>
      </w:pPr>
      <w:r w:rsidRPr="009667D5">
        <w:t>Chris Spurlin, Council President; Phil Gardner, Charlotte Hubbard, Mike Henderson, Steven Waits, Councilmembers</w:t>
      </w:r>
    </w:p>
    <w:p w14:paraId="03F7989E" w14:textId="77777777" w:rsidR="009667D5" w:rsidRPr="009667D5" w:rsidRDefault="009667D5" w:rsidP="009667D5">
      <w:pPr>
        <w:spacing w:line="360" w:lineRule="auto"/>
        <w:jc w:val="both"/>
      </w:pPr>
      <w:r w:rsidRPr="009667D5">
        <w:t>Approved Alton Craft, Mayor;  Attest: Alan B. Atkinson, City Clerk</w:t>
      </w:r>
    </w:p>
    <w:p w14:paraId="4CA68F82" w14:textId="03F65E1E" w:rsidR="009667D5" w:rsidRPr="009667D5" w:rsidRDefault="009667D5" w:rsidP="009667D5">
      <w:r w:rsidRPr="009667D5">
        <w:t>Dated this 1</w:t>
      </w:r>
      <w:r w:rsidRPr="009667D5">
        <w:t>3</w:t>
      </w:r>
      <w:r w:rsidRPr="009667D5">
        <w:t xml:space="preserve">th day of </w:t>
      </w:r>
      <w:r w:rsidRPr="009667D5">
        <w:t>January</w:t>
      </w:r>
      <w:r w:rsidRPr="009667D5">
        <w:t>, 202</w:t>
      </w:r>
      <w:r w:rsidRPr="009667D5">
        <w:t>6</w:t>
      </w:r>
      <w:r w:rsidRPr="009667D5">
        <w:t xml:space="preserve">.  </w:t>
      </w:r>
    </w:p>
    <w:p w14:paraId="2CDC4B37" w14:textId="77777777" w:rsidR="009667D5" w:rsidRPr="009667D5" w:rsidRDefault="009667D5" w:rsidP="009667D5"/>
    <w:p w14:paraId="1A3E406B" w14:textId="77777777" w:rsidR="009667D5" w:rsidRPr="009667D5" w:rsidRDefault="009667D5" w:rsidP="009667D5">
      <w:r w:rsidRPr="009667D5">
        <w:t>The City of Oxford, Alabama, Alan Atkinson, City Clerk.</w:t>
      </w:r>
    </w:p>
    <w:p w14:paraId="613A0EA1" w14:textId="77777777" w:rsidR="009667D5" w:rsidRPr="009667D5" w:rsidRDefault="009667D5" w:rsidP="009667D5"/>
    <w:p w14:paraId="0B501474" w14:textId="77777777" w:rsidR="009667D5" w:rsidRPr="009667D5" w:rsidRDefault="009667D5" w:rsidP="009667D5"/>
    <w:p w14:paraId="1A2D5114" w14:textId="77777777" w:rsidR="009667D5" w:rsidRPr="009667D5" w:rsidRDefault="009667D5" w:rsidP="009667D5"/>
    <w:p w14:paraId="578C22D0" w14:textId="77777777" w:rsidR="009667D5" w:rsidRPr="009667D5" w:rsidRDefault="009667D5" w:rsidP="009667D5"/>
    <w:p w14:paraId="36206865" w14:textId="77777777" w:rsidR="009667D5" w:rsidRPr="009667D5" w:rsidRDefault="009667D5" w:rsidP="009667D5"/>
    <w:p w14:paraId="47C022D9" w14:textId="77777777" w:rsidR="00FC10DA" w:rsidRPr="009667D5" w:rsidRDefault="00FC10DA"/>
    <w:sectPr w:rsidR="00FC10DA" w:rsidRPr="00966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D5"/>
    <w:rsid w:val="00632D45"/>
    <w:rsid w:val="009667D5"/>
    <w:rsid w:val="00BF485F"/>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2ECF"/>
  <w15:chartTrackingRefBased/>
  <w15:docId w15:val="{0E71FB42-4626-41DD-B2AF-2A7225EC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D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67D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7D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7D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7D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67D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67D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67D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67D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67D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D5"/>
    <w:rPr>
      <w:rFonts w:eastAsiaTheme="majorEastAsia" w:cstheme="majorBidi"/>
      <w:color w:val="272727" w:themeColor="text1" w:themeTint="D8"/>
    </w:rPr>
  </w:style>
  <w:style w:type="paragraph" w:styleId="Title">
    <w:name w:val="Title"/>
    <w:basedOn w:val="Normal"/>
    <w:next w:val="Normal"/>
    <w:link w:val="TitleChar"/>
    <w:uiPriority w:val="10"/>
    <w:qFormat/>
    <w:rsid w:val="009667D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D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D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67D5"/>
    <w:rPr>
      <w:i/>
      <w:iCs/>
      <w:color w:val="404040" w:themeColor="text1" w:themeTint="BF"/>
    </w:rPr>
  </w:style>
  <w:style w:type="paragraph" w:styleId="ListParagraph">
    <w:name w:val="List Paragraph"/>
    <w:basedOn w:val="Normal"/>
    <w:uiPriority w:val="34"/>
    <w:qFormat/>
    <w:rsid w:val="009667D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67D5"/>
    <w:rPr>
      <w:i/>
      <w:iCs/>
      <w:color w:val="0F4761" w:themeColor="accent1" w:themeShade="BF"/>
    </w:rPr>
  </w:style>
  <w:style w:type="paragraph" w:styleId="IntenseQuote">
    <w:name w:val="Intense Quote"/>
    <w:basedOn w:val="Normal"/>
    <w:next w:val="Normal"/>
    <w:link w:val="IntenseQuoteChar"/>
    <w:uiPriority w:val="30"/>
    <w:qFormat/>
    <w:rsid w:val="009667D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67D5"/>
    <w:rPr>
      <w:i/>
      <w:iCs/>
      <w:color w:val="0F4761" w:themeColor="accent1" w:themeShade="BF"/>
    </w:rPr>
  </w:style>
  <w:style w:type="character" w:styleId="IntenseReference">
    <w:name w:val="Intense Reference"/>
    <w:basedOn w:val="DefaultParagraphFont"/>
    <w:uiPriority w:val="32"/>
    <w:qFormat/>
    <w:rsid w:val="00966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3356</Characters>
  <Application>Microsoft Office Word</Application>
  <DocSecurity>0</DocSecurity>
  <Lines>68</Lines>
  <Paragraphs>24</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2026-01-12T20:36:00Z</dcterms:created>
  <dcterms:modified xsi:type="dcterms:W3CDTF">2026-01-12T20:44:00Z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2026-01-12T20:44:50Z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dae6480f-f905-423d-93bc-e4ec942da52d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