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9EB74" w14:textId="3AAE0D9A" w:rsidR="001F5DE6" w:rsidRPr="00FF1291" w:rsidRDefault="00D81E6A" w:rsidP="0010674E">
      <w:pPr>
        <w:jc w:val="center"/>
        <w:rPr>
          <w:b/>
          <w:sz w:val="24"/>
          <w:szCs w:val="24"/>
        </w:rPr>
      </w:pPr>
      <w:r w:rsidRPr="00FF1291">
        <w:rPr>
          <w:b/>
          <w:sz w:val="24"/>
          <w:szCs w:val="24"/>
        </w:rPr>
        <w:t>LEGAL NOTICE</w:t>
      </w:r>
    </w:p>
    <w:p w14:paraId="33421C11" w14:textId="3DA8D180" w:rsidR="0010674E" w:rsidRPr="00FF1291" w:rsidRDefault="0010674E" w:rsidP="0010674E">
      <w:pPr>
        <w:jc w:val="center"/>
        <w:rPr>
          <w:b/>
          <w:caps/>
          <w:sz w:val="24"/>
          <w:szCs w:val="24"/>
        </w:rPr>
      </w:pPr>
      <w:r w:rsidRPr="00FF1291">
        <w:rPr>
          <w:b/>
          <w:caps/>
          <w:sz w:val="24"/>
          <w:szCs w:val="24"/>
        </w:rPr>
        <w:t xml:space="preserve">Availability of the City of Tuscaloosa’s </w:t>
      </w:r>
    </w:p>
    <w:p w14:paraId="0A3B95B1" w14:textId="5DB87DAC" w:rsidR="003A1862" w:rsidRPr="00FF1291" w:rsidRDefault="0010674E" w:rsidP="0010674E">
      <w:pPr>
        <w:jc w:val="center"/>
        <w:rPr>
          <w:b/>
          <w:caps/>
          <w:sz w:val="24"/>
          <w:szCs w:val="24"/>
        </w:rPr>
      </w:pPr>
      <w:r w:rsidRPr="00FF1291">
        <w:rPr>
          <w:b/>
          <w:caps/>
          <w:sz w:val="24"/>
          <w:szCs w:val="24"/>
        </w:rPr>
        <w:t>20</w:t>
      </w:r>
      <w:r w:rsidR="005153B4" w:rsidRPr="00FF1291">
        <w:rPr>
          <w:b/>
          <w:caps/>
          <w:sz w:val="24"/>
          <w:szCs w:val="24"/>
        </w:rPr>
        <w:t>2</w:t>
      </w:r>
      <w:r w:rsidR="003E750C" w:rsidRPr="00FF1291">
        <w:rPr>
          <w:b/>
          <w:caps/>
          <w:sz w:val="24"/>
          <w:szCs w:val="24"/>
        </w:rPr>
        <w:t>5</w:t>
      </w:r>
      <w:r w:rsidRPr="00FF1291">
        <w:rPr>
          <w:b/>
          <w:caps/>
          <w:sz w:val="24"/>
          <w:szCs w:val="24"/>
        </w:rPr>
        <w:t xml:space="preserve"> Analysis of Impediments to Fair Housing Choice</w:t>
      </w:r>
    </w:p>
    <w:p w14:paraId="79DD6AA7" w14:textId="77777777" w:rsidR="0010674E" w:rsidRPr="00AF6D45" w:rsidRDefault="0010674E" w:rsidP="0010674E">
      <w:pPr>
        <w:jc w:val="center"/>
      </w:pPr>
    </w:p>
    <w:p w14:paraId="3E518F9D" w14:textId="39B055EF" w:rsidR="0010674E" w:rsidRPr="0048067D" w:rsidRDefault="0010674E" w:rsidP="00CE3C4C">
      <w:pPr>
        <w:rPr>
          <w:rFonts w:cstheme="minorHAnsi"/>
        </w:rPr>
      </w:pPr>
      <w:r w:rsidRPr="0048067D">
        <w:rPr>
          <w:rFonts w:cstheme="minorHAnsi"/>
        </w:rPr>
        <w:t xml:space="preserve">The City of Tuscaloosa has completed </w:t>
      </w:r>
      <w:r w:rsidR="003E1A09" w:rsidRPr="0048067D">
        <w:rPr>
          <w:rFonts w:cstheme="minorHAnsi"/>
        </w:rPr>
        <w:t>the draft of its</w:t>
      </w:r>
      <w:r w:rsidRPr="0048067D">
        <w:rPr>
          <w:rFonts w:cstheme="minorHAnsi"/>
        </w:rPr>
        <w:t xml:space="preserve"> 20</w:t>
      </w:r>
      <w:r w:rsidR="005153B4" w:rsidRPr="0048067D">
        <w:rPr>
          <w:rFonts w:cstheme="minorHAnsi"/>
        </w:rPr>
        <w:t>2</w:t>
      </w:r>
      <w:r w:rsidR="00E732B5" w:rsidRPr="0048067D">
        <w:rPr>
          <w:rFonts w:cstheme="minorHAnsi"/>
        </w:rPr>
        <w:t>5</w:t>
      </w:r>
      <w:r w:rsidRPr="0048067D">
        <w:rPr>
          <w:rFonts w:cstheme="minorHAnsi"/>
        </w:rPr>
        <w:t xml:space="preserve"> Analysis of Impediments to Fair Housing Choice (AI).  </w:t>
      </w:r>
      <w:r w:rsidR="005C419E" w:rsidRPr="0048067D">
        <w:rPr>
          <w:rFonts w:cstheme="minorHAnsi"/>
        </w:rPr>
        <w:t xml:space="preserve">As a requirement of receiving </w:t>
      </w:r>
      <w:r w:rsidR="001E4F1D" w:rsidRPr="0048067D">
        <w:rPr>
          <w:rFonts w:cstheme="minorHAnsi"/>
        </w:rPr>
        <w:t>funds</w:t>
      </w:r>
      <w:r w:rsidR="00856FEE" w:rsidRPr="0048067D">
        <w:rPr>
          <w:rFonts w:cstheme="minorHAnsi"/>
        </w:rPr>
        <w:t xml:space="preserve"> from the</w:t>
      </w:r>
      <w:r w:rsidR="001E4F1D" w:rsidRPr="0048067D">
        <w:rPr>
          <w:rFonts w:cstheme="minorHAnsi"/>
        </w:rPr>
        <w:t xml:space="preserve"> </w:t>
      </w:r>
      <w:r w:rsidR="009714CD" w:rsidRPr="0048067D">
        <w:rPr>
          <w:rFonts w:cstheme="minorHAnsi"/>
        </w:rPr>
        <w:t>U.S. Department of Housing and Urban Development</w:t>
      </w:r>
      <w:r w:rsidR="00FD1637" w:rsidRPr="0048067D">
        <w:rPr>
          <w:rFonts w:cstheme="minorHAnsi"/>
        </w:rPr>
        <w:t xml:space="preserve"> (HUD)</w:t>
      </w:r>
      <w:r w:rsidR="00C63D6B" w:rsidRPr="0048067D">
        <w:rPr>
          <w:rFonts w:cstheme="minorHAnsi"/>
        </w:rPr>
        <w:t xml:space="preserve">, entitlement jurisdictions must </w:t>
      </w:r>
      <w:r w:rsidR="00540B57" w:rsidRPr="0048067D">
        <w:rPr>
          <w:rFonts w:cstheme="minorHAnsi"/>
        </w:rPr>
        <w:t xml:space="preserve">complete an </w:t>
      </w:r>
      <w:r w:rsidR="007F31FF" w:rsidRPr="0048067D">
        <w:rPr>
          <w:rFonts w:cstheme="minorHAnsi"/>
        </w:rPr>
        <w:t>AI</w:t>
      </w:r>
      <w:r w:rsidR="00FC27DC" w:rsidRPr="0048067D">
        <w:rPr>
          <w:rFonts w:cstheme="minorHAnsi"/>
        </w:rPr>
        <w:t xml:space="preserve"> often in conjunction with the Five-Year Consolidated Plan</w:t>
      </w:r>
      <w:r w:rsidR="005B2E17" w:rsidRPr="0048067D">
        <w:rPr>
          <w:rFonts w:cstheme="minorHAnsi"/>
        </w:rPr>
        <w:t xml:space="preserve"> to inform design of local programs and housing policy. </w:t>
      </w:r>
      <w:r w:rsidR="00C63D6B" w:rsidRPr="0048067D">
        <w:rPr>
          <w:rFonts w:cstheme="minorHAnsi"/>
        </w:rPr>
        <w:t xml:space="preserve"> </w:t>
      </w:r>
      <w:r w:rsidRPr="0048067D">
        <w:rPr>
          <w:rFonts w:cstheme="minorHAnsi"/>
        </w:rPr>
        <w:t>This document provides a review of impediments and barriers that affect the rights of fair housing choice and affirmatively furthers fair housing choice.</w:t>
      </w:r>
      <w:r w:rsidR="00BC5321" w:rsidRPr="0048067D">
        <w:rPr>
          <w:rFonts w:cstheme="minorHAnsi"/>
        </w:rPr>
        <w:t xml:space="preserve">  </w:t>
      </w:r>
      <w:r w:rsidR="009431C2" w:rsidRPr="0048067D">
        <w:rPr>
          <w:rFonts w:cstheme="minorHAnsi"/>
        </w:rPr>
        <w:t>The d</w:t>
      </w:r>
      <w:r w:rsidR="00BC5321" w:rsidRPr="0048067D">
        <w:rPr>
          <w:rFonts w:cstheme="minorHAnsi"/>
        </w:rPr>
        <w:t>evel</w:t>
      </w:r>
      <w:r w:rsidR="005B44ED" w:rsidRPr="0048067D">
        <w:rPr>
          <w:rFonts w:cstheme="minorHAnsi"/>
        </w:rPr>
        <w:t xml:space="preserve">opment of the AI involved </w:t>
      </w:r>
      <w:r w:rsidR="00425348" w:rsidRPr="0048067D">
        <w:rPr>
          <w:rFonts w:cstheme="minorHAnsi"/>
        </w:rPr>
        <w:t xml:space="preserve">a community </w:t>
      </w:r>
      <w:r w:rsidR="008E3189" w:rsidRPr="0048067D">
        <w:rPr>
          <w:rFonts w:cstheme="minorHAnsi"/>
        </w:rPr>
        <w:t xml:space="preserve">assessment, </w:t>
      </w:r>
      <w:r w:rsidR="003A01AA" w:rsidRPr="0048067D">
        <w:rPr>
          <w:rFonts w:cstheme="minorHAnsi"/>
        </w:rPr>
        <w:t>stakeholder engagement</w:t>
      </w:r>
      <w:r w:rsidR="003938DF" w:rsidRPr="0048067D">
        <w:rPr>
          <w:rFonts w:cstheme="minorHAnsi"/>
        </w:rPr>
        <w:t xml:space="preserve">, and </w:t>
      </w:r>
      <w:r w:rsidR="009431C2" w:rsidRPr="0048067D">
        <w:rPr>
          <w:rFonts w:cstheme="minorHAnsi"/>
        </w:rPr>
        <w:t>the review of quantitative data</w:t>
      </w:r>
      <w:r w:rsidR="008E5BD8" w:rsidRPr="0048067D">
        <w:rPr>
          <w:rFonts w:cstheme="minorHAnsi"/>
        </w:rPr>
        <w:t>.</w:t>
      </w:r>
    </w:p>
    <w:p w14:paraId="59FF591E" w14:textId="77777777" w:rsidR="0010674E" w:rsidRPr="0048067D" w:rsidRDefault="0010674E" w:rsidP="00CE3C4C">
      <w:pPr>
        <w:rPr>
          <w:rFonts w:cstheme="minorHAnsi"/>
        </w:rPr>
      </w:pPr>
    </w:p>
    <w:p w14:paraId="552C4CB1" w14:textId="452FFCE0" w:rsidR="009B736F" w:rsidRPr="0048067D" w:rsidRDefault="006A2B3B" w:rsidP="00CE3C4C">
      <w:pPr>
        <w:rPr>
          <w:rFonts w:cstheme="minorHAnsi"/>
          <w:sz w:val="24"/>
          <w:szCs w:val="24"/>
        </w:rPr>
      </w:pPr>
      <w:r w:rsidRPr="0048067D">
        <w:rPr>
          <w:rFonts w:cstheme="minorHAnsi"/>
        </w:rPr>
        <w:t xml:space="preserve">The City of Tuscaloosa welcomes </w:t>
      </w:r>
      <w:r w:rsidR="005F21D3" w:rsidRPr="0048067D">
        <w:rPr>
          <w:rFonts w:cstheme="minorHAnsi"/>
        </w:rPr>
        <w:t>citizen comments concerning the</w:t>
      </w:r>
      <w:r w:rsidR="00B70BA5" w:rsidRPr="0048067D">
        <w:rPr>
          <w:rFonts w:cstheme="minorHAnsi"/>
        </w:rPr>
        <w:t xml:space="preserve"> draft of the 2025 AI.  </w:t>
      </w:r>
      <w:r w:rsidR="0010674E" w:rsidRPr="0048067D">
        <w:rPr>
          <w:rFonts w:cstheme="minorHAnsi"/>
        </w:rPr>
        <w:t>The</w:t>
      </w:r>
      <w:r w:rsidR="00F10FFA" w:rsidRPr="0048067D">
        <w:rPr>
          <w:rFonts w:cstheme="minorHAnsi"/>
        </w:rPr>
        <w:t xml:space="preserve"> draft of the</w:t>
      </w:r>
      <w:r w:rsidR="0010674E" w:rsidRPr="0048067D">
        <w:rPr>
          <w:rFonts w:cstheme="minorHAnsi"/>
        </w:rPr>
        <w:t xml:space="preserve"> AI is</w:t>
      </w:r>
      <w:r w:rsidR="00ED0448" w:rsidRPr="0048067D">
        <w:rPr>
          <w:rFonts w:cstheme="minorHAnsi"/>
        </w:rPr>
        <w:t xml:space="preserve"> </w:t>
      </w:r>
      <w:r w:rsidR="00F0781B" w:rsidRPr="0048067D">
        <w:rPr>
          <w:rFonts w:cstheme="minorHAnsi"/>
        </w:rPr>
        <w:t xml:space="preserve">available for review </w:t>
      </w:r>
      <w:r w:rsidR="00ED0448" w:rsidRPr="0048067D">
        <w:rPr>
          <w:rFonts w:eastAsia="Calibri" w:cstheme="minorHAnsi"/>
        </w:rPr>
        <w:t>at the City’s Office of Community and Neighborhood Services (CNS), located on the second floor of the City Hall Annex Building located at 2201 University Boulevard Tuscaloosa, AL 35401</w:t>
      </w:r>
      <w:r w:rsidR="00852A98" w:rsidRPr="0048067D">
        <w:rPr>
          <w:rFonts w:eastAsia="Calibri" w:cstheme="minorHAnsi"/>
        </w:rPr>
        <w:t>.  The draft of the AI is also</w:t>
      </w:r>
      <w:r w:rsidR="0010674E" w:rsidRPr="0048067D">
        <w:rPr>
          <w:rFonts w:cstheme="minorHAnsi"/>
        </w:rPr>
        <w:t xml:space="preserve"> available for review </w:t>
      </w:r>
      <w:r w:rsidR="00167619" w:rsidRPr="0048067D">
        <w:rPr>
          <w:rFonts w:eastAsia="Times New Roman" w:cstheme="minorHAnsi"/>
        </w:rPr>
        <w:t>at</w:t>
      </w:r>
      <w:r w:rsidR="00167619" w:rsidRPr="0048067D">
        <w:rPr>
          <w:rFonts w:eastAsia="Times New Roman" w:cstheme="minorHAnsi"/>
          <w:sz w:val="24"/>
          <w:szCs w:val="24"/>
        </w:rPr>
        <w:t xml:space="preserve"> </w:t>
      </w:r>
      <w:r w:rsidR="00167619" w:rsidRPr="0048067D">
        <w:rPr>
          <w:rFonts w:eastAsia="Calibri" w:cstheme="minorHAnsi"/>
          <w:color w:val="0000FF"/>
          <w:u w:val="single"/>
        </w:rPr>
        <w:t>https://www.tuscaloosa.com/live-play/housing/home</w:t>
      </w:r>
      <w:r w:rsidR="00167619" w:rsidRPr="0048067D">
        <w:rPr>
          <w:rFonts w:eastAsia="Calibri" w:cstheme="minorHAnsi"/>
        </w:rPr>
        <w:t>.</w:t>
      </w:r>
      <w:r w:rsidR="0010674E" w:rsidRPr="0048067D">
        <w:rPr>
          <w:rFonts w:cstheme="minorHAnsi"/>
          <w:sz w:val="24"/>
          <w:szCs w:val="24"/>
        </w:rPr>
        <w:t xml:space="preserve">  </w:t>
      </w:r>
    </w:p>
    <w:p w14:paraId="3B46451A" w14:textId="77777777" w:rsidR="009B736F" w:rsidRDefault="009B736F" w:rsidP="00CE3C4C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</w:rPr>
      </w:pPr>
    </w:p>
    <w:p w14:paraId="0839A4E8" w14:textId="04BFE94F" w:rsidR="009B736F" w:rsidRPr="009B736F" w:rsidRDefault="009B736F" w:rsidP="00CE3C4C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</w:rPr>
      </w:pPr>
      <w:r w:rsidRPr="009B736F">
        <w:rPr>
          <w:rFonts w:ascii="Calibri" w:eastAsia="Times New Roman" w:hAnsi="Calibri" w:cs="Calibri"/>
        </w:rPr>
        <w:t>For convenience, citizens may submit public comments:</w:t>
      </w:r>
    </w:p>
    <w:p w14:paraId="26781786" w14:textId="77777777" w:rsidR="009B736F" w:rsidRPr="009B736F" w:rsidRDefault="009B736F" w:rsidP="00CE3C4C">
      <w:pPr>
        <w:widowControl w:val="0"/>
        <w:autoSpaceDE w:val="0"/>
        <w:autoSpaceDN w:val="0"/>
        <w:adjustRightInd w:val="0"/>
        <w:ind w:firstLine="720"/>
        <w:rPr>
          <w:rFonts w:ascii="Calibri" w:eastAsia="Times New Roman" w:hAnsi="Calibri" w:cs="Calibri"/>
        </w:rPr>
      </w:pPr>
    </w:p>
    <w:p w14:paraId="682B2ED8" w14:textId="0380634C" w:rsidR="009B736F" w:rsidRPr="009B736F" w:rsidRDefault="009B736F" w:rsidP="00CE3C4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rPr>
          <w:rFonts w:ascii="Calibri" w:eastAsia="Times New Roman" w:hAnsi="Calibri" w:cs="Calibri"/>
        </w:rPr>
      </w:pPr>
      <w:r w:rsidRPr="009B736F">
        <w:rPr>
          <w:rFonts w:ascii="Calibri" w:eastAsia="Times New Roman" w:hAnsi="Calibri" w:cs="Calibri"/>
          <w:b/>
          <w:bCs/>
        </w:rPr>
        <w:t>In person</w:t>
      </w:r>
      <w:r w:rsidRPr="009B736F">
        <w:rPr>
          <w:rFonts w:ascii="Calibri" w:eastAsia="Times New Roman" w:hAnsi="Calibri" w:cs="Calibri"/>
        </w:rPr>
        <w:t xml:space="preserve"> located at 2201 University Boulevard, Tuscaloosa, AL 3540</w:t>
      </w:r>
      <w:r w:rsidR="00604A5C">
        <w:rPr>
          <w:rFonts w:ascii="Calibri" w:eastAsia="Times New Roman" w:hAnsi="Calibri" w:cs="Calibri"/>
        </w:rPr>
        <w:t>1</w:t>
      </w:r>
      <w:r w:rsidR="002F59FB">
        <w:rPr>
          <w:rFonts w:ascii="Calibri" w:eastAsia="Times New Roman" w:hAnsi="Calibri" w:cs="Calibri"/>
        </w:rPr>
        <w:t xml:space="preserve">, </w:t>
      </w:r>
      <w:r w:rsidR="00604A5C" w:rsidRPr="009B736F">
        <w:rPr>
          <w:rFonts w:ascii="Calibri" w:eastAsia="Times New Roman" w:hAnsi="Calibri" w:cs="Calibri"/>
        </w:rPr>
        <w:t>Office of Community and Neighborhood Services</w:t>
      </w:r>
    </w:p>
    <w:p w14:paraId="5BB0F307" w14:textId="77777777" w:rsidR="009B736F" w:rsidRPr="009B736F" w:rsidRDefault="009B736F" w:rsidP="00CE3C4C">
      <w:pPr>
        <w:widowControl w:val="0"/>
        <w:autoSpaceDE w:val="0"/>
        <w:autoSpaceDN w:val="0"/>
        <w:adjustRightInd w:val="0"/>
        <w:ind w:left="720"/>
        <w:contextualSpacing/>
        <w:rPr>
          <w:rFonts w:ascii="Calibri" w:eastAsia="Times New Roman" w:hAnsi="Calibri" w:cs="Calibri"/>
          <w:sz w:val="14"/>
          <w:szCs w:val="14"/>
        </w:rPr>
      </w:pPr>
    </w:p>
    <w:p w14:paraId="2E68363A" w14:textId="77777777" w:rsidR="009B736F" w:rsidRPr="009B736F" w:rsidRDefault="009B736F" w:rsidP="00CE3C4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rPr>
          <w:rFonts w:ascii="Calibri" w:eastAsia="Times New Roman" w:hAnsi="Calibri" w:cs="Calibri"/>
        </w:rPr>
      </w:pPr>
      <w:r w:rsidRPr="009B736F">
        <w:rPr>
          <w:rFonts w:ascii="Calibri" w:eastAsia="Times New Roman" w:hAnsi="Calibri" w:cs="Calibri"/>
          <w:b/>
          <w:bCs/>
        </w:rPr>
        <w:t>Mail</w:t>
      </w:r>
      <w:r w:rsidRPr="009B736F">
        <w:rPr>
          <w:rFonts w:ascii="Calibri" w:eastAsia="Times New Roman" w:hAnsi="Calibri" w:cs="Calibri"/>
        </w:rPr>
        <w:t xml:space="preserve"> written comments to the City's Office of Community and Neighborhood Services at P. O. Box 2089, Tuscaloosa, AL 35403</w:t>
      </w:r>
    </w:p>
    <w:p w14:paraId="6EF50B03" w14:textId="77777777" w:rsidR="009B736F" w:rsidRPr="009B736F" w:rsidRDefault="009B736F" w:rsidP="00CE3C4C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sz w:val="14"/>
          <w:szCs w:val="14"/>
        </w:rPr>
      </w:pPr>
    </w:p>
    <w:p w14:paraId="49B457EB" w14:textId="77777777" w:rsidR="009B736F" w:rsidRPr="009B736F" w:rsidRDefault="009B736F" w:rsidP="00CE3C4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rPr>
          <w:rFonts w:ascii="Calibri" w:eastAsia="Times New Roman" w:hAnsi="Calibri" w:cs="Calibri"/>
        </w:rPr>
      </w:pPr>
      <w:r w:rsidRPr="009B736F">
        <w:rPr>
          <w:rFonts w:ascii="Calibri" w:eastAsia="Times New Roman" w:hAnsi="Calibri" w:cs="Calibri"/>
          <w:b/>
          <w:bCs/>
        </w:rPr>
        <w:t>Call</w:t>
      </w:r>
      <w:r w:rsidRPr="009B736F">
        <w:rPr>
          <w:rFonts w:ascii="Calibri" w:eastAsia="Times New Roman" w:hAnsi="Calibri" w:cs="Calibri"/>
        </w:rPr>
        <w:t xml:space="preserve"> the Office of Community and Neighborhood Services at 205-248-5080 and leave a comment with a staff member</w:t>
      </w:r>
    </w:p>
    <w:p w14:paraId="269DA684" w14:textId="77777777" w:rsidR="009B736F" w:rsidRPr="009B736F" w:rsidRDefault="009B736F" w:rsidP="00CE3C4C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sz w:val="16"/>
          <w:szCs w:val="16"/>
        </w:rPr>
      </w:pPr>
    </w:p>
    <w:p w14:paraId="0909EF1F" w14:textId="77777777" w:rsidR="009B736F" w:rsidRPr="009B736F" w:rsidRDefault="009B736F" w:rsidP="00CE3C4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rPr>
          <w:rFonts w:ascii="Calibri" w:eastAsia="Times New Roman" w:hAnsi="Calibri" w:cs="Calibri"/>
        </w:rPr>
      </w:pPr>
      <w:r w:rsidRPr="009B736F">
        <w:rPr>
          <w:rFonts w:ascii="Calibri" w:eastAsia="Times New Roman" w:hAnsi="Calibri" w:cs="Calibri"/>
          <w:b/>
          <w:bCs/>
        </w:rPr>
        <w:t>Email</w:t>
      </w:r>
      <w:r w:rsidRPr="009B736F">
        <w:rPr>
          <w:rFonts w:ascii="Calibri" w:eastAsia="Times New Roman" w:hAnsi="Calibri" w:cs="Calibri"/>
        </w:rPr>
        <w:t xml:space="preserve"> comments to cnservices@tuscaloosa.com</w:t>
      </w:r>
    </w:p>
    <w:p w14:paraId="1AA30A4F" w14:textId="77777777" w:rsidR="009B736F" w:rsidRPr="00AF6D45" w:rsidRDefault="009B736F" w:rsidP="00CE3C4C"/>
    <w:p w14:paraId="1D9AC5C9" w14:textId="73AF95B8" w:rsidR="00375B7E" w:rsidRPr="0048067D" w:rsidRDefault="005F0BD9" w:rsidP="00375B7E">
      <w:pPr>
        <w:rPr>
          <w:rFonts w:eastAsia="Calibri" w:cstheme="minorHAnsi"/>
        </w:rPr>
      </w:pPr>
      <w:r w:rsidRPr="0048067D">
        <w:rPr>
          <w:rFonts w:cstheme="minorHAnsi"/>
        </w:rPr>
        <w:t xml:space="preserve">The Citizen Comment period for the </w:t>
      </w:r>
      <w:r w:rsidR="009D0A95" w:rsidRPr="0048067D">
        <w:rPr>
          <w:rFonts w:cstheme="minorHAnsi"/>
        </w:rPr>
        <w:t>draft of the 2025 AI</w:t>
      </w:r>
      <w:r w:rsidRPr="0048067D">
        <w:rPr>
          <w:rFonts w:cstheme="minorHAnsi"/>
        </w:rPr>
        <w:t xml:space="preserve"> will begin on September </w:t>
      </w:r>
      <w:r w:rsidR="007967F0">
        <w:rPr>
          <w:rFonts w:cstheme="minorHAnsi"/>
        </w:rPr>
        <w:t>2</w:t>
      </w:r>
      <w:r w:rsidR="00671D26">
        <w:rPr>
          <w:rFonts w:cstheme="minorHAnsi"/>
        </w:rPr>
        <w:t>2</w:t>
      </w:r>
      <w:r w:rsidRPr="0048067D">
        <w:rPr>
          <w:rFonts w:cstheme="minorHAnsi"/>
        </w:rPr>
        <w:t xml:space="preserve">, 2025.  Comments on the </w:t>
      </w:r>
      <w:r w:rsidR="009D0A95" w:rsidRPr="0048067D">
        <w:rPr>
          <w:rFonts w:cstheme="minorHAnsi"/>
        </w:rPr>
        <w:t>draft of the 2025 AI</w:t>
      </w:r>
      <w:r w:rsidRPr="0048067D">
        <w:rPr>
          <w:rFonts w:cstheme="minorHAnsi"/>
        </w:rPr>
        <w:t xml:space="preserve"> should be received by the Office of Community and Neighborhood Services no later than 5:00 pm (CST) on October 2</w:t>
      </w:r>
      <w:r w:rsidR="00455D0E">
        <w:rPr>
          <w:rFonts w:cstheme="minorHAnsi"/>
        </w:rPr>
        <w:t>2</w:t>
      </w:r>
      <w:r w:rsidRPr="0048067D">
        <w:rPr>
          <w:rFonts w:cstheme="minorHAnsi"/>
        </w:rPr>
        <w:t xml:space="preserve">, 2025. </w:t>
      </w:r>
      <w:r w:rsidR="00375B7E" w:rsidRPr="0048067D">
        <w:rPr>
          <w:rFonts w:eastAsia="Calibri" w:cstheme="minorHAnsi"/>
        </w:rPr>
        <w:t xml:space="preserve">The 2025 AI and comments will be submitted to HUD on </w:t>
      </w:r>
      <w:r w:rsidR="00C042B8" w:rsidRPr="0048067D">
        <w:rPr>
          <w:rFonts w:eastAsia="Calibri" w:cstheme="minorHAnsi"/>
        </w:rPr>
        <w:t>October 2</w:t>
      </w:r>
      <w:r w:rsidR="00455D0E">
        <w:rPr>
          <w:rFonts w:eastAsia="Calibri" w:cstheme="minorHAnsi"/>
        </w:rPr>
        <w:t>3</w:t>
      </w:r>
      <w:r w:rsidR="00C042B8" w:rsidRPr="0048067D">
        <w:rPr>
          <w:rFonts w:eastAsia="Calibri" w:cstheme="minorHAnsi"/>
        </w:rPr>
        <w:t>, 2025</w:t>
      </w:r>
      <w:r w:rsidR="00375B7E" w:rsidRPr="0048067D">
        <w:rPr>
          <w:rFonts w:eastAsia="Calibri" w:cstheme="minorHAnsi"/>
        </w:rPr>
        <w:t>.</w:t>
      </w:r>
    </w:p>
    <w:p w14:paraId="3D4B2452" w14:textId="77777777" w:rsidR="000E6E4E" w:rsidRPr="0048067D" w:rsidRDefault="000E6E4E" w:rsidP="000E6E4E">
      <w:pPr>
        <w:widowControl w:val="0"/>
        <w:autoSpaceDE w:val="0"/>
        <w:autoSpaceDN w:val="0"/>
        <w:adjustRightInd w:val="0"/>
        <w:rPr>
          <w:rFonts w:eastAsia="Times New Roman" w:cstheme="minorHAnsi"/>
        </w:rPr>
      </w:pPr>
    </w:p>
    <w:p w14:paraId="0ED99D73" w14:textId="2B4190DD" w:rsidR="000E6E4E" w:rsidRPr="0048067D" w:rsidRDefault="000E6E4E" w:rsidP="000E6E4E">
      <w:pPr>
        <w:widowControl w:val="0"/>
        <w:autoSpaceDE w:val="0"/>
        <w:autoSpaceDN w:val="0"/>
        <w:adjustRightInd w:val="0"/>
        <w:rPr>
          <w:rFonts w:eastAsia="Aptos" w:cstheme="minorHAnsi"/>
        </w:rPr>
      </w:pPr>
      <w:r w:rsidRPr="0048067D">
        <w:rPr>
          <w:rFonts w:eastAsia="Times New Roman" w:cstheme="minorHAnsi"/>
        </w:rPr>
        <w:t xml:space="preserve">If people with disabilities need special accommodations or auxiliary assistance for participation </w:t>
      </w:r>
      <w:r w:rsidR="004C2DF8" w:rsidRPr="0048067D">
        <w:rPr>
          <w:rFonts w:eastAsia="Times New Roman" w:cstheme="minorHAnsi"/>
        </w:rPr>
        <w:t>during the citizen comment period</w:t>
      </w:r>
      <w:r w:rsidRPr="0048067D">
        <w:rPr>
          <w:rFonts w:eastAsia="Times New Roman" w:cstheme="minorHAnsi"/>
        </w:rPr>
        <w:t xml:space="preserve">, please contact the Office of Community and Neighborhood Services at 205-248-5080 at least forty-eight (48) hours in advance. </w:t>
      </w:r>
    </w:p>
    <w:p w14:paraId="340AC0FF" w14:textId="55A27434" w:rsidR="0010674E" w:rsidRPr="0010674E" w:rsidRDefault="0010674E" w:rsidP="00CE3C4C">
      <w:pPr>
        <w:rPr>
          <w:sz w:val="24"/>
          <w:szCs w:val="24"/>
        </w:rPr>
      </w:pPr>
    </w:p>
    <w:sectPr w:rsidR="0010674E" w:rsidRPr="001067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C0643"/>
    <w:multiLevelType w:val="hybridMultilevel"/>
    <w:tmpl w:val="399A39CE"/>
    <w:lvl w:ilvl="0" w:tplc="13E0B73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109358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74E"/>
    <w:rsid w:val="000E6E4E"/>
    <w:rsid w:val="0010674E"/>
    <w:rsid w:val="00167619"/>
    <w:rsid w:val="001E4F1D"/>
    <w:rsid w:val="001F5DE6"/>
    <w:rsid w:val="00200C8E"/>
    <w:rsid w:val="00297636"/>
    <w:rsid w:val="002F59FB"/>
    <w:rsid w:val="00356E8C"/>
    <w:rsid w:val="00375B7E"/>
    <w:rsid w:val="003938DF"/>
    <w:rsid w:val="003A01AA"/>
    <w:rsid w:val="003A1862"/>
    <w:rsid w:val="003E1A09"/>
    <w:rsid w:val="003E750C"/>
    <w:rsid w:val="00425348"/>
    <w:rsid w:val="00455C48"/>
    <w:rsid w:val="00455D0E"/>
    <w:rsid w:val="0048067D"/>
    <w:rsid w:val="004C2DF8"/>
    <w:rsid w:val="005153B4"/>
    <w:rsid w:val="00540B57"/>
    <w:rsid w:val="005B2E17"/>
    <w:rsid w:val="005B44ED"/>
    <w:rsid w:val="005C419E"/>
    <w:rsid w:val="005F0BD9"/>
    <w:rsid w:val="005F21D3"/>
    <w:rsid w:val="00604A5C"/>
    <w:rsid w:val="00671D26"/>
    <w:rsid w:val="006A2B3B"/>
    <w:rsid w:val="007845B5"/>
    <w:rsid w:val="007967F0"/>
    <w:rsid w:val="007C1AD0"/>
    <w:rsid w:val="007F31FF"/>
    <w:rsid w:val="007F331D"/>
    <w:rsid w:val="00852A98"/>
    <w:rsid w:val="00856FEE"/>
    <w:rsid w:val="008E3189"/>
    <w:rsid w:val="008E5BD8"/>
    <w:rsid w:val="00901C42"/>
    <w:rsid w:val="00931EF9"/>
    <w:rsid w:val="009431C2"/>
    <w:rsid w:val="009714CD"/>
    <w:rsid w:val="009A1A2E"/>
    <w:rsid w:val="009B736F"/>
    <w:rsid w:val="009D0A95"/>
    <w:rsid w:val="00A23AAF"/>
    <w:rsid w:val="00AF6D45"/>
    <w:rsid w:val="00B34698"/>
    <w:rsid w:val="00B70BA5"/>
    <w:rsid w:val="00BC5321"/>
    <w:rsid w:val="00C042B8"/>
    <w:rsid w:val="00C5696B"/>
    <w:rsid w:val="00C63D6B"/>
    <w:rsid w:val="00CE3C4C"/>
    <w:rsid w:val="00D637FE"/>
    <w:rsid w:val="00D81E6A"/>
    <w:rsid w:val="00DA5272"/>
    <w:rsid w:val="00E732B5"/>
    <w:rsid w:val="00EB4797"/>
    <w:rsid w:val="00ED0448"/>
    <w:rsid w:val="00F0781B"/>
    <w:rsid w:val="00F104A8"/>
    <w:rsid w:val="00F10FFA"/>
    <w:rsid w:val="00FA6C17"/>
    <w:rsid w:val="00FC27DC"/>
    <w:rsid w:val="00FD1637"/>
    <w:rsid w:val="00FF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C4F8C"/>
  <w15:docId w15:val="{B11C31A4-A933-497F-8DC1-0E3F76191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1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Tuscaloosa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Hill</dc:creator>
  <cp:lastModifiedBy>Heather Hill</cp:lastModifiedBy>
  <cp:revision>61</cp:revision>
  <dcterms:created xsi:type="dcterms:W3CDTF">2025-07-01T18:53:00Z</dcterms:created>
  <dcterms:modified xsi:type="dcterms:W3CDTF">2025-08-29T17:08:00Z</dcterms:modified>
</cp:coreProperties>
</file>