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BDAB2" w14:textId="01D38849" w:rsidR="00E75871" w:rsidRPr="00E306ED" w:rsidRDefault="00E75871" w:rsidP="00E75871">
      <w:pPr>
        <w:jc w:val="center"/>
        <w:rPr>
          <w:rFonts w:ascii="Segoe UI" w:hAnsi="Segoe UI" w:cs="Segoe UI"/>
          <w:b/>
          <w:bCs/>
          <w:sz w:val="24"/>
          <w:szCs w:val="24"/>
        </w:rPr>
      </w:pPr>
      <w:r w:rsidRPr="00E306ED">
        <w:rPr>
          <w:rFonts w:ascii="Segoe UI" w:hAnsi="Segoe UI" w:cs="Segoe UI"/>
          <w:b/>
          <w:bCs/>
          <w:sz w:val="24"/>
          <w:szCs w:val="24"/>
        </w:rPr>
        <w:t>A World Worth Saving</w:t>
      </w:r>
    </w:p>
    <w:p w14:paraId="2B2007F3" w14:textId="02BAD075" w:rsidR="00E75871" w:rsidRPr="00E306ED" w:rsidRDefault="00E75871" w:rsidP="00FE3B7C">
      <w:pPr>
        <w:spacing w:after="0"/>
        <w:jc w:val="center"/>
        <w:rPr>
          <w:rFonts w:ascii="Segoe UI" w:hAnsi="Segoe UI" w:cs="Segoe UI"/>
          <w:sz w:val="24"/>
          <w:szCs w:val="24"/>
        </w:rPr>
      </w:pPr>
      <w:r w:rsidRPr="00E306ED">
        <w:rPr>
          <w:rFonts w:ascii="Segoe UI" w:hAnsi="Segoe UI" w:cs="Segoe UI"/>
          <w:sz w:val="24"/>
          <w:szCs w:val="24"/>
        </w:rPr>
        <w:t>A Meditation on Mark 12: 38 – 44 and 1 Kings 17: 8 – 16</w:t>
      </w:r>
    </w:p>
    <w:p w14:paraId="130DD9E3" w14:textId="4E235B2F" w:rsidR="00E75871" w:rsidRPr="00E306ED" w:rsidRDefault="00E75871" w:rsidP="00FE3B7C">
      <w:pPr>
        <w:spacing w:after="0"/>
        <w:jc w:val="center"/>
        <w:rPr>
          <w:rFonts w:ascii="Segoe UI" w:hAnsi="Segoe UI" w:cs="Segoe UI"/>
          <w:sz w:val="24"/>
          <w:szCs w:val="24"/>
        </w:rPr>
      </w:pPr>
      <w:r w:rsidRPr="00E306ED">
        <w:rPr>
          <w:rFonts w:ascii="Segoe UI" w:hAnsi="Segoe UI" w:cs="Segoe UI"/>
          <w:sz w:val="24"/>
          <w:szCs w:val="24"/>
        </w:rPr>
        <w:t>Rev. Cathy C. Hoop      Grace Presbyterian Church    November 7, 2021</w:t>
      </w:r>
    </w:p>
    <w:p w14:paraId="3D6DFEEE" w14:textId="77777777" w:rsidR="00FE3B7C" w:rsidRPr="00E306ED" w:rsidRDefault="00FE3B7C" w:rsidP="00FE3B7C">
      <w:pPr>
        <w:spacing w:after="0"/>
        <w:jc w:val="center"/>
        <w:rPr>
          <w:rFonts w:ascii="Segoe UI" w:hAnsi="Segoe UI" w:cs="Segoe UI"/>
          <w:sz w:val="24"/>
          <w:szCs w:val="24"/>
        </w:rPr>
      </w:pPr>
    </w:p>
    <w:p w14:paraId="00E8D72A" w14:textId="479CB0A0" w:rsidR="00B5277A" w:rsidRPr="00E306ED" w:rsidRDefault="00B5277A" w:rsidP="00B5277A">
      <w:pPr>
        <w:rPr>
          <w:rFonts w:ascii="Segoe UI" w:hAnsi="Segoe UI" w:cs="Segoe UI"/>
          <w:sz w:val="24"/>
          <w:szCs w:val="24"/>
        </w:rPr>
      </w:pPr>
      <w:r w:rsidRPr="00E306ED">
        <w:rPr>
          <w:rFonts w:ascii="Segoe UI" w:hAnsi="Segoe UI" w:cs="Segoe UI"/>
          <w:sz w:val="24"/>
          <w:szCs w:val="24"/>
        </w:rPr>
        <w:t xml:space="preserve">Two widows, and what do we know about them? Nameless and faceless, and far removed from our experience. </w:t>
      </w:r>
      <w:r w:rsidR="00FE3B7C" w:rsidRPr="00E306ED">
        <w:rPr>
          <w:rFonts w:ascii="Segoe UI" w:hAnsi="Segoe UI" w:cs="Segoe UI"/>
          <w:sz w:val="24"/>
          <w:szCs w:val="24"/>
        </w:rPr>
        <w:t xml:space="preserve">They themselves separated by </w:t>
      </w:r>
      <w:r w:rsidR="00084024" w:rsidRPr="00E306ED">
        <w:rPr>
          <w:rFonts w:ascii="Segoe UI" w:hAnsi="Segoe UI" w:cs="Segoe UI"/>
          <w:sz w:val="24"/>
          <w:szCs w:val="24"/>
        </w:rPr>
        <w:t>countless years. Defined by the deaths of their husbands</w:t>
      </w:r>
      <w:r w:rsidR="004C41A8" w:rsidRPr="00E306ED">
        <w:rPr>
          <w:rFonts w:ascii="Segoe UI" w:hAnsi="Segoe UI" w:cs="Segoe UI"/>
          <w:sz w:val="24"/>
          <w:szCs w:val="24"/>
        </w:rPr>
        <w:t xml:space="preserve"> – what a way to be known. </w:t>
      </w:r>
      <w:r w:rsidRPr="00E306ED">
        <w:rPr>
          <w:rFonts w:ascii="Segoe UI" w:hAnsi="Segoe UI" w:cs="Segoe UI"/>
          <w:sz w:val="24"/>
          <w:szCs w:val="24"/>
        </w:rPr>
        <w:t>The first one</w:t>
      </w:r>
      <w:r w:rsidR="0081719B" w:rsidRPr="00E306ED">
        <w:rPr>
          <w:rFonts w:ascii="Segoe UI" w:hAnsi="Segoe UI" w:cs="Segoe UI"/>
          <w:sz w:val="24"/>
          <w:szCs w:val="24"/>
        </w:rPr>
        <w:t xml:space="preserve"> is in a bleak situation. She is</w:t>
      </w:r>
      <w:r w:rsidR="00971ECA" w:rsidRPr="00E306ED">
        <w:rPr>
          <w:rFonts w:ascii="Segoe UI" w:hAnsi="Segoe UI" w:cs="Segoe UI"/>
          <w:sz w:val="24"/>
          <w:szCs w:val="24"/>
        </w:rPr>
        <w:t>n’t an elderly woman, who has had a long and happy life. No, she is</w:t>
      </w:r>
      <w:r w:rsidR="0081719B" w:rsidRPr="00E306ED">
        <w:rPr>
          <w:rFonts w:ascii="Segoe UI" w:hAnsi="Segoe UI" w:cs="Segoe UI"/>
          <w:sz w:val="24"/>
          <w:szCs w:val="24"/>
        </w:rPr>
        <w:t xml:space="preserve"> young enough that she has a son</w:t>
      </w:r>
      <w:r w:rsidR="00971ECA" w:rsidRPr="00E306ED">
        <w:rPr>
          <w:rFonts w:ascii="Segoe UI" w:hAnsi="Segoe UI" w:cs="Segoe UI"/>
          <w:sz w:val="24"/>
          <w:szCs w:val="24"/>
        </w:rPr>
        <w:t xml:space="preserve">, a son </w:t>
      </w:r>
      <w:r w:rsidR="002632BE" w:rsidRPr="00E306ED">
        <w:rPr>
          <w:rFonts w:ascii="Segoe UI" w:hAnsi="Segoe UI" w:cs="Segoe UI"/>
          <w:sz w:val="24"/>
          <w:szCs w:val="24"/>
        </w:rPr>
        <w:t>small</w:t>
      </w:r>
      <w:r w:rsidR="00971ECA" w:rsidRPr="00E306ED">
        <w:rPr>
          <w:rFonts w:ascii="Segoe UI" w:hAnsi="Segoe UI" w:cs="Segoe UI"/>
          <w:sz w:val="24"/>
          <w:szCs w:val="24"/>
        </w:rPr>
        <w:t xml:space="preserve"> enough that he can still be carried</w:t>
      </w:r>
      <w:r w:rsidR="0081719B" w:rsidRPr="00E306ED">
        <w:rPr>
          <w:rFonts w:ascii="Segoe UI" w:hAnsi="Segoe UI" w:cs="Segoe UI"/>
          <w:sz w:val="24"/>
          <w:szCs w:val="24"/>
        </w:rPr>
        <w:t xml:space="preserve">. We also learn that she has given up hope of keeping him alive in the face of a </w:t>
      </w:r>
      <w:r w:rsidRPr="00E306ED">
        <w:rPr>
          <w:rFonts w:ascii="Segoe UI" w:hAnsi="Segoe UI" w:cs="Segoe UI"/>
          <w:sz w:val="24"/>
          <w:szCs w:val="24"/>
        </w:rPr>
        <w:t xml:space="preserve">severe food shortage. It’s not a pretty picture. </w:t>
      </w:r>
    </w:p>
    <w:p w14:paraId="63E9E493" w14:textId="22274963" w:rsidR="0081719B" w:rsidRPr="00E306ED" w:rsidRDefault="0081719B" w:rsidP="00B5277A">
      <w:pPr>
        <w:rPr>
          <w:rFonts w:ascii="Segoe UI" w:hAnsi="Segoe UI" w:cs="Segoe UI"/>
          <w:sz w:val="24"/>
          <w:szCs w:val="24"/>
        </w:rPr>
      </w:pPr>
      <w:r w:rsidRPr="00E306ED">
        <w:rPr>
          <w:rFonts w:ascii="Segoe UI" w:hAnsi="Segoe UI" w:cs="Segoe UI"/>
          <w:sz w:val="24"/>
          <w:szCs w:val="24"/>
        </w:rPr>
        <w:t>The second widow? We know even less about her</w:t>
      </w:r>
      <w:r w:rsidR="00971ECA" w:rsidRPr="00E306ED">
        <w:rPr>
          <w:rFonts w:ascii="Segoe UI" w:hAnsi="Segoe UI" w:cs="Segoe UI"/>
          <w:sz w:val="24"/>
          <w:szCs w:val="24"/>
        </w:rPr>
        <w:t xml:space="preserve">, although her situation is not much rosier. She appears to be a faithful Jewish woman, as she is bringing her last two pennies to place in the offering at the Temple. But maybe that is just a last-ditch effort in hopes that some good may return to her. </w:t>
      </w:r>
    </w:p>
    <w:p w14:paraId="58372A03" w14:textId="0C1FDC67" w:rsidR="00971ECA" w:rsidRPr="00E306ED" w:rsidRDefault="00072EBD" w:rsidP="00B5277A">
      <w:pPr>
        <w:rPr>
          <w:rFonts w:ascii="Segoe UI" w:hAnsi="Segoe UI" w:cs="Segoe UI"/>
          <w:sz w:val="24"/>
          <w:szCs w:val="24"/>
        </w:rPr>
      </w:pPr>
      <w:r w:rsidRPr="00E306ED">
        <w:rPr>
          <w:rFonts w:ascii="Segoe UI" w:hAnsi="Segoe UI" w:cs="Segoe UI"/>
          <w:sz w:val="24"/>
          <w:szCs w:val="24"/>
        </w:rPr>
        <w:t>B</w:t>
      </w:r>
      <w:r w:rsidR="00971ECA" w:rsidRPr="00E306ED">
        <w:rPr>
          <w:rFonts w:ascii="Segoe UI" w:hAnsi="Segoe UI" w:cs="Segoe UI"/>
          <w:sz w:val="24"/>
          <w:szCs w:val="24"/>
        </w:rPr>
        <w:t xml:space="preserve">oth of these women, despite their circumstances, </w:t>
      </w:r>
      <w:r w:rsidR="00971ECA" w:rsidRPr="00E306ED">
        <w:rPr>
          <w:rFonts w:ascii="Segoe UI" w:hAnsi="Segoe UI" w:cs="Segoe UI"/>
          <w:i/>
          <w:iCs/>
          <w:sz w:val="24"/>
          <w:szCs w:val="24"/>
        </w:rPr>
        <w:t>choose</w:t>
      </w:r>
      <w:r w:rsidR="00971ECA" w:rsidRPr="00E306ED">
        <w:rPr>
          <w:rFonts w:ascii="Segoe UI" w:hAnsi="Segoe UI" w:cs="Segoe UI"/>
          <w:sz w:val="24"/>
          <w:szCs w:val="24"/>
        </w:rPr>
        <w:t xml:space="preserve"> to give</w:t>
      </w:r>
      <w:r w:rsidR="00D63502" w:rsidRPr="00E306ED">
        <w:rPr>
          <w:rFonts w:ascii="Segoe UI" w:hAnsi="Segoe UI" w:cs="Segoe UI"/>
          <w:sz w:val="24"/>
          <w:szCs w:val="24"/>
        </w:rPr>
        <w:t xml:space="preserve"> away the little they have</w:t>
      </w:r>
      <w:r w:rsidR="00971ECA" w:rsidRPr="00E306ED">
        <w:rPr>
          <w:rFonts w:ascii="Segoe UI" w:hAnsi="Segoe UI" w:cs="Segoe UI"/>
          <w:sz w:val="24"/>
          <w:szCs w:val="24"/>
        </w:rPr>
        <w:t xml:space="preserve">. The widow of </w:t>
      </w:r>
      <w:r w:rsidR="00E66B78" w:rsidRPr="00E306ED">
        <w:rPr>
          <w:rFonts w:ascii="Segoe UI" w:hAnsi="Segoe UI" w:cs="Segoe UI"/>
          <w:sz w:val="24"/>
          <w:szCs w:val="24"/>
        </w:rPr>
        <w:t xml:space="preserve">Zarephath </w:t>
      </w:r>
      <w:r w:rsidR="00971ECA" w:rsidRPr="00E306ED">
        <w:rPr>
          <w:rFonts w:ascii="Segoe UI" w:hAnsi="Segoe UI" w:cs="Segoe UI"/>
          <w:sz w:val="24"/>
          <w:szCs w:val="24"/>
        </w:rPr>
        <w:t>gives to a complete stranger</w:t>
      </w:r>
      <w:r w:rsidRPr="00E306ED">
        <w:rPr>
          <w:rFonts w:ascii="Segoe UI" w:hAnsi="Segoe UI" w:cs="Segoe UI"/>
          <w:sz w:val="24"/>
          <w:szCs w:val="24"/>
        </w:rPr>
        <w:t>,</w:t>
      </w:r>
      <w:r w:rsidR="00D63502" w:rsidRPr="00E306ED">
        <w:rPr>
          <w:rFonts w:ascii="Segoe UI" w:hAnsi="Segoe UI" w:cs="Segoe UI"/>
          <w:sz w:val="24"/>
          <w:szCs w:val="24"/>
        </w:rPr>
        <w:t xml:space="preserve"> that he might live</w:t>
      </w:r>
      <w:r w:rsidR="00971ECA" w:rsidRPr="00E306ED">
        <w:rPr>
          <w:rFonts w:ascii="Segoe UI" w:hAnsi="Segoe UI" w:cs="Segoe UI"/>
          <w:sz w:val="24"/>
          <w:szCs w:val="24"/>
        </w:rPr>
        <w:t xml:space="preserve">. The </w:t>
      </w:r>
      <w:r w:rsidR="00D63502" w:rsidRPr="00E306ED">
        <w:rPr>
          <w:rFonts w:ascii="Segoe UI" w:hAnsi="Segoe UI" w:cs="Segoe UI"/>
          <w:sz w:val="24"/>
          <w:szCs w:val="24"/>
        </w:rPr>
        <w:t>widow in Mark’s story gives to the Temple, an act of faith and trust.</w:t>
      </w:r>
      <w:r w:rsidR="00E66B78" w:rsidRPr="00E306ED">
        <w:rPr>
          <w:rFonts w:ascii="Segoe UI" w:hAnsi="Segoe UI" w:cs="Segoe UI"/>
          <w:sz w:val="24"/>
          <w:szCs w:val="24"/>
        </w:rPr>
        <w:t xml:space="preserve"> I can’t even begin to imagine what </w:t>
      </w:r>
      <w:proofErr w:type="gramStart"/>
      <w:r w:rsidR="00E66B78" w:rsidRPr="00E306ED">
        <w:rPr>
          <w:rFonts w:ascii="Segoe UI" w:hAnsi="Segoe UI" w:cs="Segoe UI"/>
          <w:sz w:val="24"/>
          <w:szCs w:val="24"/>
        </w:rPr>
        <w:t>these woman</w:t>
      </w:r>
      <w:proofErr w:type="gramEnd"/>
      <w:r w:rsidR="00E66B78" w:rsidRPr="00E306ED">
        <w:rPr>
          <w:rFonts w:ascii="Segoe UI" w:hAnsi="Segoe UI" w:cs="Segoe UI"/>
          <w:sz w:val="24"/>
          <w:szCs w:val="24"/>
        </w:rPr>
        <w:t xml:space="preserve"> were feeling. The despair, especially for a mother over the fate of her child. Yet, somehow it was worth it to them to share</w:t>
      </w:r>
      <w:r w:rsidR="001C45A9" w:rsidRPr="00E306ED">
        <w:rPr>
          <w:rFonts w:ascii="Segoe UI" w:hAnsi="Segoe UI" w:cs="Segoe UI"/>
          <w:sz w:val="24"/>
          <w:szCs w:val="24"/>
        </w:rPr>
        <w:t xml:space="preserve"> from the little they had</w:t>
      </w:r>
      <w:r w:rsidR="00726DA4" w:rsidRPr="00E306ED">
        <w:rPr>
          <w:rFonts w:ascii="Segoe UI" w:hAnsi="Segoe UI" w:cs="Segoe UI"/>
          <w:sz w:val="24"/>
          <w:szCs w:val="24"/>
        </w:rPr>
        <w:t xml:space="preserve">. </w:t>
      </w:r>
    </w:p>
    <w:p w14:paraId="6FF07D2F" w14:textId="0FCAFA2A" w:rsidR="001C23E7" w:rsidRPr="00E306ED" w:rsidRDefault="001C23E7">
      <w:pPr>
        <w:rPr>
          <w:rFonts w:ascii="Segoe UI" w:hAnsi="Segoe UI" w:cs="Segoe UI"/>
          <w:sz w:val="24"/>
          <w:szCs w:val="24"/>
        </w:rPr>
      </w:pPr>
      <w:r w:rsidRPr="00E306ED">
        <w:rPr>
          <w:rFonts w:ascii="Segoe UI" w:hAnsi="Segoe UI" w:cs="Segoe UI"/>
          <w:sz w:val="24"/>
          <w:szCs w:val="24"/>
        </w:rPr>
        <w:t xml:space="preserve">How do you decide if something is worth it? If something is worth having, or worth doing, or worth giving yourself to? What are your criteria? </w:t>
      </w:r>
    </w:p>
    <w:p w14:paraId="1D2564AA" w14:textId="63A094D6" w:rsidR="001C23E7" w:rsidRPr="00E306ED" w:rsidRDefault="001C23E7">
      <w:pPr>
        <w:rPr>
          <w:rFonts w:ascii="Segoe UI" w:hAnsi="Segoe UI" w:cs="Segoe UI"/>
          <w:sz w:val="24"/>
          <w:szCs w:val="24"/>
        </w:rPr>
      </w:pPr>
      <w:r w:rsidRPr="00E306ED">
        <w:rPr>
          <w:rFonts w:ascii="Segoe UI" w:hAnsi="Segoe UI" w:cs="Segoe UI"/>
          <w:sz w:val="24"/>
          <w:szCs w:val="24"/>
        </w:rPr>
        <w:t>When you hear about a “GoFundMe,” how do you decide whether or not to give? Is it an emotional connection? Someone has lost their home to a fire or flood or other natural disaster, and you know what that’s like. Or maybe</w:t>
      </w:r>
      <w:r w:rsidR="00FF07B2" w:rsidRPr="00E306ED">
        <w:rPr>
          <w:rFonts w:ascii="Segoe UI" w:hAnsi="Segoe UI" w:cs="Segoe UI"/>
          <w:sz w:val="24"/>
          <w:szCs w:val="24"/>
        </w:rPr>
        <w:t xml:space="preserve"> someone you know is </w:t>
      </w:r>
      <w:proofErr w:type="gramStart"/>
      <w:r w:rsidR="00FF07B2" w:rsidRPr="00E306ED">
        <w:rPr>
          <w:rFonts w:ascii="Segoe UI" w:hAnsi="Segoe UI" w:cs="Segoe UI"/>
          <w:sz w:val="24"/>
          <w:szCs w:val="24"/>
        </w:rPr>
        <w:t xml:space="preserve">trying </w:t>
      </w:r>
      <w:r w:rsidRPr="00E306ED">
        <w:rPr>
          <w:rFonts w:ascii="Segoe UI" w:hAnsi="Segoe UI" w:cs="Segoe UI"/>
          <w:sz w:val="24"/>
          <w:szCs w:val="24"/>
        </w:rPr>
        <w:t xml:space="preserve"> to</w:t>
      </w:r>
      <w:proofErr w:type="gramEnd"/>
      <w:r w:rsidRPr="00E306ED">
        <w:rPr>
          <w:rFonts w:ascii="Segoe UI" w:hAnsi="Segoe UI" w:cs="Segoe UI"/>
          <w:sz w:val="24"/>
          <w:szCs w:val="24"/>
        </w:rPr>
        <w:t xml:space="preserve"> raise </w:t>
      </w:r>
      <w:r w:rsidR="00FF07B2" w:rsidRPr="00E306ED">
        <w:rPr>
          <w:rFonts w:ascii="Segoe UI" w:hAnsi="Segoe UI" w:cs="Segoe UI"/>
          <w:sz w:val="24"/>
          <w:szCs w:val="24"/>
        </w:rPr>
        <w:t xml:space="preserve">the funds to cover </w:t>
      </w:r>
      <w:r w:rsidRPr="00E306ED">
        <w:rPr>
          <w:rFonts w:ascii="Segoe UI" w:hAnsi="Segoe UI" w:cs="Segoe UI"/>
          <w:sz w:val="24"/>
          <w:szCs w:val="24"/>
        </w:rPr>
        <w:t>funeral costs after a sudden and unexpected death, and you’ve been there. You understand.</w:t>
      </w:r>
      <w:r w:rsidR="008565B8" w:rsidRPr="00E306ED">
        <w:rPr>
          <w:rFonts w:ascii="Segoe UI" w:hAnsi="Segoe UI" w:cs="Segoe UI"/>
          <w:sz w:val="24"/>
          <w:szCs w:val="24"/>
        </w:rPr>
        <w:t xml:space="preserve"> You respond out of compassion.</w:t>
      </w:r>
      <w:r w:rsidR="00D63502" w:rsidRPr="00E306ED">
        <w:rPr>
          <w:rFonts w:ascii="Segoe UI" w:hAnsi="Segoe UI" w:cs="Segoe UI"/>
          <w:sz w:val="24"/>
          <w:szCs w:val="24"/>
        </w:rPr>
        <w:t xml:space="preserve"> But how do you decide? You can’t give to everything…</w:t>
      </w:r>
    </w:p>
    <w:p w14:paraId="7D676CB4" w14:textId="60B901DC" w:rsidR="00FF07B2" w:rsidRPr="00E306ED" w:rsidRDefault="00FF07B2">
      <w:pPr>
        <w:rPr>
          <w:rFonts w:ascii="Segoe UI" w:hAnsi="Segoe UI" w:cs="Segoe UI"/>
          <w:sz w:val="24"/>
          <w:szCs w:val="24"/>
        </w:rPr>
      </w:pPr>
      <w:r w:rsidRPr="00E306ED">
        <w:rPr>
          <w:rFonts w:ascii="Segoe UI" w:hAnsi="Segoe UI" w:cs="Segoe UI"/>
          <w:sz w:val="24"/>
          <w:szCs w:val="24"/>
        </w:rPr>
        <w:t>How do you decide about purs</w:t>
      </w:r>
      <w:r w:rsidR="006923FD" w:rsidRPr="00E306ED">
        <w:rPr>
          <w:rFonts w:ascii="Segoe UI" w:hAnsi="Segoe UI" w:cs="Segoe UI"/>
          <w:sz w:val="24"/>
          <w:szCs w:val="24"/>
        </w:rPr>
        <w:t>u</w:t>
      </w:r>
      <w:r w:rsidRPr="00E306ED">
        <w:rPr>
          <w:rFonts w:ascii="Segoe UI" w:hAnsi="Segoe UI" w:cs="Segoe UI"/>
          <w:sz w:val="24"/>
          <w:szCs w:val="24"/>
        </w:rPr>
        <w:t xml:space="preserve">ing that career change? </w:t>
      </w:r>
    </w:p>
    <w:p w14:paraId="5DDD0C8C" w14:textId="77777777" w:rsidR="00581575" w:rsidRDefault="001C23E7">
      <w:pPr>
        <w:rPr>
          <w:rFonts w:ascii="Segoe UI" w:hAnsi="Segoe UI" w:cs="Segoe UI"/>
          <w:sz w:val="24"/>
          <w:szCs w:val="24"/>
        </w:rPr>
      </w:pPr>
      <w:r w:rsidRPr="00E306ED">
        <w:rPr>
          <w:rFonts w:ascii="Segoe UI" w:hAnsi="Segoe UI" w:cs="Segoe UI"/>
          <w:sz w:val="24"/>
          <w:szCs w:val="24"/>
        </w:rPr>
        <w:t>How do you decide if a relationship is worth the vulnerability</w:t>
      </w:r>
      <w:r w:rsidR="008565B8" w:rsidRPr="00E306ED">
        <w:rPr>
          <w:rFonts w:ascii="Segoe UI" w:hAnsi="Segoe UI" w:cs="Segoe UI"/>
          <w:sz w:val="24"/>
          <w:szCs w:val="24"/>
        </w:rPr>
        <w:t xml:space="preserve">, worth the </w:t>
      </w:r>
      <w:r w:rsidR="00FF07B2" w:rsidRPr="00E306ED">
        <w:rPr>
          <w:rFonts w:ascii="Segoe UI" w:hAnsi="Segoe UI" w:cs="Segoe UI"/>
          <w:sz w:val="24"/>
          <w:szCs w:val="24"/>
        </w:rPr>
        <w:t>emotional investment</w:t>
      </w:r>
      <w:r w:rsidR="008565B8" w:rsidRPr="00E306ED">
        <w:rPr>
          <w:rFonts w:ascii="Segoe UI" w:hAnsi="Segoe UI" w:cs="Segoe UI"/>
          <w:sz w:val="24"/>
          <w:szCs w:val="24"/>
        </w:rPr>
        <w:t xml:space="preserve">? </w:t>
      </w:r>
    </w:p>
    <w:p w14:paraId="37E2F7E4" w14:textId="65B14CD2" w:rsidR="00074925" w:rsidRPr="00E306ED" w:rsidRDefault="00074925">
      <w:pPr>
        <w:rPr>
          <w:rFonts w:ascii="Segoe UI" w:hAnsi="Segoe UI" w:cs="Segoe UI"/>
          <w:sz w:val="24"/>
          <w:szCs w:val="24"/>
        </w:rPr>
      </w:pPr>
      <w:r w:rsidRPr="00E306ED">
        <w:rPr>
          <w:rFonts w:ascii="Segoe UI" w:hAnsi="Segoe UI" w:cs="Segoe UI"/>
          <w:sz w:val="24"/>
          <w:szCs w:val="24"/>
        </w:rPr>
        <w:t xml:space="preserve">Some are faced with decisions about whether or not a treatment or surgery will be worth the risks involved. </w:t>
      </w:r>
      <w:r w:rsidR="00FF07B2" w:rsidRPr="00E306ED">
        <w:rPr>
          <w:rFonts w:ascii="Segoe UI" w:hAnsi="Segoe UI" w:cs="Segoe UI"/>
          <w:sz w:val="24"/>
          <w:szCs w:val="24"/>
        </w:rPr>
        <w:t xml:space="preserve">With no guarantees about </w:t>
      </w:r>
      <w:r w:rsidRPr="00E306ED">
        <w:rPr>
          <w:rFonts w:ascii="Segoe UI" w:hAnsi="Segoe UI" w:cs="Segoe UI"/>
          <w:sz w:val="24"/>
          <w:szCs w:val="24"/>
        </w:rPr>
        <w:t xml:space="preserve">how much pain will be relieved, or how much time can be </w:t>
      </w:r>
      <w:r w:rsidR="00FF07B2" w:rsidRPr="00E306ED">
        <w:rPr>
          <w:rFonts w:ascii="Segoe UI" w:hAnsi="Segoe UI" w:cs="Segoe UI"/>
          <w:sz w:val="24"/>
          <w:szCs w:val="24"/>
        </w:rPr>
        <w:t xml:space="preserve">gained, is it worth it? </w:t>
      </w:r>
      <w:r w:rsidRPr="00E306ED">
        <w:rPr>
          <w:rFonts w:ascii="Segoe UI" w:hAnsi="Segoe UI" w:cs="Segoe UI"/>
          <w:sz w:val="24"/>
          <w:szCs w:val="24"/>
        </w:rPr>
        <w:t xml:space="preserve"> </w:t>
      </w:r>
      <w:r w:rsidR="00523271" w:rsidRPr="00E306ED">
        <w:rPr>
          <w:rFonts w:ascii="Segoe UI" w:hAnsi="Segoe UI" w:cs="Segoe UI"/>
          <w:sz w:val="24"/>
          <w:szCs w:val="24"/>
        </w:rPr>
        <w:t>`</w:t>
      </w:r>
    </w:p>
    <w:p w14:paraId="00847128" w14:textId="5D25BDE5" w:rsidR="00523271" w:rsidRPr="00E306ED" w:rsidRDefault="00D63502">
      <w:pPr>
        <w:rPr>
          <w:rFonts w:ascii="Segoe UI" w:hAnsi="Segoe UI" w:cs="Segoe UI"/>
          <w:sz w:val="24"/>
          <w:szCs w:val="24"/>
        </w:rPr>
      </w:pPr>
      <w:r w:rsidRPr="00E306ED">
        <w:rPr>
          <w:rFonts w:ascii="Segoe UI" w:hAnsi="Segoe UI" w:cs="Segoe UI"/>
          <w:sz w:val="24"/>
          <w:szCs w:val="24"/>
        </w:rPr>
        <w:t xml:space="preserve">Everyday choices. </w:t>
      </w:r>
      <w:r w:rsidR="007C24CE" w:rsidRPr="00E306ED">
        <w:rPr>
          <w:rFonts w:ascii="Segoe UI" w:hAnsi="Segoe UI" w:cs="Segoe UI"/>
          <w:sz w:val="24"/>
          <w:szCs w:val="24"/>
        </w:rPr>
        <w:t xml:space="preserve">How do you decide? </w:t>
      </w:r>
      <w:r w:rsidR="00FF07B2" w:rsidRPr="00E306ED">
        <w:rPr>
          <w:rFonts w:ascii="Segoe UI" w:hAnsi="Segoe UI" w:cs="Segoe UI"/>
          <w:sz w:val="24"/>
          <w:szCs w:val="24"/>
        </w:rPr>
        <w:t xml:space="preserve">Do you weigh the pros and cons? Make lists? Talk with friends? </w:t>
      </w:r>
    </w:p>
    <w:p w14:paraId="68DB9D17" w14:textId="6CFFA189" w:rsidR="008565B8" w:rsidRPr="00E306ED" w:rsidRDefault="008565B8">
      <w:pPr>
        <w:rPr>
          <w:rFonts w:ascii="Segoe UI" w:hAnsi="Segoe UI" w:cs="Segoe UI"/>
          <w:sz w:val="24"/>
          <w:szCs w:val="24"/>
        </w:rPr>
      </w:pPr>
      <w:r w:rsidRPr="00E306ED">
        <w:rPr>
          <w:rFonts w:ascii="Segoe UI" w:hAnsi="Segoe UI" w:cs="Segoe UI"/>
          <w:sz w:val="24"/>
          <w:szCs w:val="24"/>
        </w:rPr>
        <w:t xml:space="preserve">Some of us are more impulsive than others. </w:t>
      </w:r>
      <w:r w:rsidR="00572E3C" w:rsidRPr="00E306ED">
        <w:rPr>
          <w:rFonts w:ascii="Segoe UI" w:hAnsi="Segoe UI" w:cs="Segoe UI"/>
          <w:sz w:val="24"/>
          <w:szCs w:val="24"/>
        </w:rPr>
        <w:t xml:space="preserve">Some of us </w:t>
      </w:r>
      <w:r w:rsidRPr="00E306ED">
        <w:rPr>
          <w:rFonts w:ascii="Segoe UI" w:hAnsi="Segoe UI" w:cs="Segoe UI"/>
          <w:sz w:val="24"/>
          <w:szCs w:val="24"/>
        </w:rPr>
        <w:t xml:space="preserve">jump in without testing the water. </w:t>
      </w:r>
      <w:r w:rsidR="00572E3C" w:rsidRPr="00E306ED">
        <w:rPr>
          <w:rFonts w:ascii="Segoe UI" w:hAnsi="Segoe UI" w:cs="Segoe UI"/>
          <w:sz w:val="24"/>
          <w:szCs w:val="24"/>
        </w:rPr>
        <w:t xml:space="preserve">Some more deliberate. </w:t>
      </w:r>
      <w:r w:rsidR="00C57C47" w:rsidRPr="00E306ED">
        <w:rPr>
          <w:rFonts w:ascii="Segoe UI" w:hAnsi="Segoe UI" w:cs="Segoe UI"/>
          <w:sz w:val="24"/>
          <w:szCs w:val="24"/>
        </w:rPr>
        <w:t xml:space="preserve">Sometimes we decide not to decide, and that, too, is a choice. Sometimes, the choice is no choice at all, simply an acceptance of what will be. Was that what happened to these women? Or for these women, was desperation their only motive? </w:t>
      </w:r>
    </w:p>
    <w:p w14:paraId="75DD0973" w14:textId="48FD7A08" w:rsidR="00826DD5" w:rsidRPr="00E306ED" w:rsidRDefault="00803A86">
      <w:pPr>
        <w:rPr>
          <w:rFonts w:ascii="Segoe UI" w:hAnsi="Segoe UI" w:cs="Segoe UI"/>
          <w:sz w:val="24"/>
          <w:szCs w:val="24"/>
        </w:rPr>
      </w:pPr>
      <w:r w:rsidRPr="00E306ED">
        <w:rPr>
          <w:rFonts w:ascii="Segoe UI" w:hAnsi="Segoe UI" w:cs="Segoe UI"/>
          <w:sz w:val="24"/>
          <w:szCs w:val="24"/>
        </w:rPr>
        <w:lastRenderedPageBreak/>
        <w:t>Let’s begin with t</w:t>
      </w:r>
      <w:r w:rsidR="00C57C47" w:rsidRPr="00E306ED">
        <w:rPr>
          <w:rFonts w:ascii="Segoe UI" w:hAnsi="Segoe UI" w:cs="Segoe UI"/>
          <w:sz w:val="24"/>
          <w:szCs w:val="24"/>
        </w:rPr>
        <w:t xml:space="preserve">he widow of Zarephath. There was a drought in the land, </w:t>
      </w:r>
      <w:r w:rsidR="00E17DA1" w:rsidRPr="00E306ED">
        <w:rPr>
          <w:rFonts w:ascii="Segoe UI" w:hAnsi="Segoe UI" w:cs="Segoe UI"/>
          <w:sz w:val="24"/>
          <w:szCs w:val="24"/>
        </w:rPr>
        <w:t xml:space="preserve">leading to widespread </w:t>
      </w:r>
      <w:r w:rsidR="00C57C47" w:rsidRPr="00E306ED">
        <w:rPr>
          <w:rFonts w:ascii="Segoe UI" w:hAnsi="Segoe UI" w:cs="Segoe UI"/>
          <w:sz w:val="24"/>
          <w:szCs w:val="24"/>
        </w:rPr>
        <w:t xml:space="preserve">famine. </w:t>
      </w:r>
      <w:r w:rsidRPr="00E306ED">
        <w:rPr>
          <w:rFonts w:ascii="Segoe UI" w:hAnsi="Segoe UI" w:cs="Segoe UI"/>
          <w:sz w:val="24"/>
          <w:szCs w:val="24"/>
        </w:rPr>
        <w:t>If you back track a little you will discover that</w:t>
      </w:r>
      <w:r w:rsidR="001C0A52" w:rsidRPr="00E306ED">
        <w:rPr>
          <w:rFonts w:ascii="Segoe UI" w:hAnsi="Segoe UI" w:cs="Segoe UI"/>
          <w:sz w:val="24"/>
          <w:szCs w:val="24"/>
        </w:rPr>
        <w:t xml:space="preserve"> the prophet</w:t>
      </w:r>
      <w:r w:rsidR="006339CB" w:rsidRPr="00E306ED">
        <w:rPr>
          <w:rFonts w:ascii="Segoe UI" w:hAnsi="Segoe UI" w:cs="Segoe UI"/>
          <w:sz w:val="24"/>
          <w:szCs w:val="24"/>
        </w:rPr>
        <w:t xml:space="preserve"> Elijah</w:t>
      </w:r>
      <w:r w:rsidR="001C0A52" w:rsidRPr="00E306ED">
        <w:rPr>
          <w:rFonts w:ascii="Segoe UI" w:hAnsi="Segoe UI" w:cs="Segoe UI"/>
          <w:sz w:val="24"/>
          <w:szCs w:val="24"/>
        </w:rPr>
        <w:t xml:space="preserve"> is </w:t>
      </w:r>
      <w:r w:rsidRPr="00E306ED">
        <w:rPr>
          <w:rFonts w:ascii="Segoe UI" w:hAnsi="Segoe UI" w:cs="Segoe UI"/>
          <w:sz w:val="24"/>
          <w:szCs w:val="24"/>
        </w:rPr>
        <w:t>the cause of that drought</w:t>
      </w:r>
      <w:r w:rsidR="001C0A52" w:rsidRPr="00E306ED">
        <w:rPr>
          <w:rFonts w:ascii="Segoe UI" w:hAnsi="Segoe UI" w:cs="Segoe UI"/>
          <w:sz w:val="24"/>
          <w:szCs w:val="24"/>
        </w:rPr>
        <w:t>, or at least</w:t>
      </w:r>
      <w:r w:rsidR="00417BD3" w:rsidRPr="00E306ED">
        <w:rPr>
          <w:rFonts w:ascii="Segoe UI" w:hAnsi="Segoe UI" w:cs="Segoe UI"/>
          <w:sz w:val="24"/>
          <w:szCs w:val="24"/>
        </w:rPr>
        <w:t>, he’s</w:t>
      </w:r>
      <w:r w:rsidR="001C0A52" w:rsidRPr="00E306ED">
        <w:rPr>
          <w:rFonts w:ascii="Segoe UI" w:hAnsi="Segoe UI" w:cs="Segoe UI"/>
          <w:sz w:val="24"/>
          <w:szCs w:val="24"/>
        </w:rPr>
        <w:t xml:space="preserve"> God’s instrument. Between the evil deeds of King Ahab, and the worship of Baal, a drought was, according to the story, God’s way of getting everyone’s attention. God provided for </w:t>
      </w:r>
      <w:r w:rsidR="00417BD3" w:rsidRPr="00E306ED">
        <w:rPr>
          <w:rFonts w:ascii="Segoe UI" w:hAnsi="Segoe UI" w:cs="Segoe UI"/>
          <w:sz w:val="24"/>
          <w:szCs w:val="24"/>
        </w:rPr>
        <w:t>Elijah</w:t>
      </w:r>
      <w:r w:rsidR="001C0A52" w:rsidRPr="00E306ED">
        <w:rPr>
          <w:rFonts w:ascii="Segoe UI" w:hAnsi="Segoe UI" w:cs="Segoe UI"/>
          <w:sz w:val="24"/>
          <w:szCs w:val="24"/>
        </w:rPr>
        <w:t>, first sending ravens to bring him food twice a day while he was hiding from his enemies, then sending him to this widow for shelter.</w:t>
      </w:r>
      <w:r w:rsidR="009539C5" w:rsidRPr="00E306ED">
        <w:rPr>
          <w:rFonts w:ascii="Segoe UI" w:hAnsi="Segoe UI" w:cs="Segoe UI"/>
          <w:sz w:val="24"/>
          <w:szCs w:val="24"/>
        </w:rPr>
        <w:t xml:space="preserve"> (A side note – ravens were on the list of “unclean animals,” </w:t>
      </w:r>
      <w:r w:rsidR="00714644" w:rsidRPr="00E306ED">
        <w:rPr>
          <w:rFonts w:ascii="Segoe UI" w:hAnsi="Segoe UI" w:cs="Segoe UI"/>
          <w:sz w:val="24"/>
          <w:szCs w:val="24"/>
        </w:rPr>
        <w:t>but here are the source of life and rescue!)</w:t>
      </w:r>
    </w:p>
    <w:p w14:paraId="25E4F17E" w14:textId="0D69D151" w:rsidR="00C57C47" w:rsidRPr="00E306ED" w:rsidRDefault="00826DD5">
      <w:pPr>
        <w:rPr>
          <w:rFonts w:ascii="Segoe UI" w:hAnsi="Segoe UI" w:cs="Segoe UI"/>
          <w:sz w:val="24"/>
          <w:szCs w:val="24"/>
        </w:rPr>
      </w:pPr>
      <w:r w:rsidRPr="00E306ED">
        <w:rPr>
          <w:rFonts w:ascii="Segoe UI" w:hAnsi="Segoe UI" w:cs="Segoe UI"/>
          <w:sz w:val="24"/>
          <w:szCs w:val="24"/>
        </w:rPr>
        <w:t>He asks for water</w:t>
      </w:r>
      <w:r w:rsidR="002D3E0B" w:rsidRPr="00E306ED">
        <w:rPr>
          <w:rFonts w:ascii="Segoe UI" w:hAnsi="Segoe UI" w:cs="Segoe UI"/>
          <w:sz w:val="24"/>
          <w:szCs w:val="24"/>
        </w:rPr>
        <w:t xml:space="preserve">, precious and essential, </w:t>
      </w:r>
      <w:r w:rsidRPr="00E306ED">
        <w:rPr>
          <w:rFonts w:ascii="Segoe UI" w:hAnsi="Segoe UI" w:cs="Segoe UI"/>
          <w:sz w:val="24"/>
          <w:szCs w:val="24"/>
        </w:rPr>
        <w:t>and she gives it to him, a practice of hospitality that was deeply rooted within her. Yet even as she d</w:t>
      </w:r>
      <w:r w:rsidR="005C4E79" w:rsidRPr="00E306ED">
        <w:rPr>
          <w:rFonts w:ascii="Segoe UI" w:hAnsi="Segoe UI" w:cs="Segoe UI"/>
          <w:sz w:val="24"/>
          <w:szCs w:val="24"/>
        </w:rPr>
        <w:t>oes</w:t>
      </w:r>
      <w:r w:rsidRPr="00E306ED">
        <w:rPr>
          <w:rFonts w:ascii="Segoe UI" w:hAnsi="Segoe UI" w:cs="Segoe UI"/>
          <w:sz w:val="24"/>
          <w:szCs w:val="24"/>
        </w:rPr>
        <w:t xml:space="preserve"> so, </w:t>
      </w:r>
      <w:r w:rsidR="005C4E79" w:rsidRPr="00E306ED">
        <w:rPr>
          <w:rFonts w:ascii="Segoe UI" w:hAnsi="Segoe UI" w:cs="Segoe UI"/>
          <w:sz w:val="24"/>
          <w:szCs w:val="24"/>
        </w:rPr>
        <w:t>might</w:t>
      </w:r>
      <w:r w:rsidRPr="00E306ED">
        <w:rPr>
          <w:rFonts w:ascii="Segoe UI" w:hAnsi="Segoe UI" w:cs="Segoe UI"/>
          <w:sz w:val="24"/>
          <w:szCs w:val="24"/>
        </w:rPr>
        <w:t xml:space="preserve"> she wonder if she </w:t>
      </w:r>
      <w:r w:rsidR="005C4E79" w:rsidRPr="00E306ED">
        <w:rPr>
          <w:rFonts w:ascii="Segoe UI" w:hAnsi="Segoe UI" w:cs="Segoe UI"/>
          <w:sz w:val="24"/>
          <w:szCs w:val="24"/>
        </w:rPr>
        <w:t>i</w:t>
      </w:r>
      <w:r w:rsidRPr="00E306ED">
        <w:rPr>
          <w:rFonts w:ascii="Segoe UI" w:hAnsi="Segoe UI" w:cs="Segoe UI"/>
          <w:sz w:val="24"/>
          <w:szCs w:val="24"/>
        </w:rPr>
        <w:t>s depriving her child of th</w:t>
      </w:r>
      <w:r w:rsidR="00F46114" w:rsidRPr="00E306ED">
        <w:rPr>
          <w:rFonts w:ascii="Segoe UI" w:hAnsi="Segoe UI" w:cs="Segoe UI"/>
          <w:sz w:val="24"/>
          <w:szCs w:val="24"/>
        </w:rPr>
        <w:t>e</w:t>
      </w:r>
      <w:r w:rsidRPr="00E306ED">
        <w:rPr>
          <w:rFonts w:ascii="Segoe UI" w:hAnsi="Segoe UI" w:cs="Segoe UI"/>
          <w:sz w:val="24"/>
          <w:szCs w:val="24"/>
        </w:rPr>
        <w:t xml:space="preserve"> water</w:t>
      </w:r>
      <w:r w:rsidR="00F46114" w:rsidRPr="00E306ED">
        <w:rPr>
          <w:rFonts w:ascii="Segoe UI" w:hAnsi="Segoe UI" w:cs="Segoe UI"/>
          <w:sz w:val="24"/>
          <w:szCs w:val="24"/>
        </w:rPr>
        <w:t xml:space="preserve"> he will need? </w:t>
      </w:r>
      <w:r w:rsidR="0071174C" w:rsidRPr="00E306ED">
        <w:rPr>
          <w:rFonts w:ascii="Segoe UI" w:hAnsi="Segoe UI" w:cs="Segoe UI"/>
          <w:sz w:val="24"/>
          <w:szCs w:val="24"/>
        </w:rPr>
        <w:t xml:space="preserve">Next, </w:t>
      </w:r>
      <w:r w:rsidR="0082268C" w:rsidRPr="00E306ED">
        <w:rPr>
          <w:rFonts w:ascii="Segoe UI" w:hAnsi="Segoe UI" w:cs="Segoe UI"/>
          <w:sz w:val="24"/>
          <w:szCs w:val="24"/>
        </w:rPr>
        <w:t>Elijah</w:t>
      </w:r>
      <w:r w:rsidR="00A879EE" w:rsidRPr="00E306ED">
        <w:rPr>
          <w:rFonts w:ascii="Segoe UI" w:hAnsi="Segoe UI" w:cs="Segoe UI"/>
          <w:sz w:val="24"/>
          <w:szCs w:val="24"/>
        </w:rPr>
        <w:t xml:space="preserve"> asks her</w:t>
      </w:r>
      <w:r w:rsidR="0071174C" w:rsidRPr="00E306ED">
        <w:rPr>
          <w:rFonts w:ascii="Segoe UI" w:hAnsi="Segoe UI" w:cs="Segoe UI"/>
          <w:sz w:val="24"/>
          <w:szCs w:val="24"/>
        </w:rPr>
        <w:t xml:space="preserve"> to</w:t>
      </w:r>
      <w:r w:rsidR="00A879EE" w:rsidRPr="00E306ED">
        <w:rPr>
          <w:rFonts w:ascii="Segoe UI" w:hAnsi="Segoe UI" w:cs="Segoe UI"/>
          <w:sz w:val="24"/>
          <w:szCs w:val="24"/>
        </w:rPr>
        <w:t xml:space="preserve"> give him bread</w:t>
      </w:r>
      <w:r w:rsidR="009F6FAD" w:rsidRPr="00E306ED">
        <w:rPr>
          <w:rFonts w:ascii="Segoe UI" w:hAnsi="Segoe UI" w:cs="Segoe UI"/>
          <w:sz w:val="24"/>
          <w:szCs w:val="24"/>
        </w:rPr>
        <w:t>, and she responds</w:t>
      </w:r>
      <w:r w:rsidR="0043199D" w:rsidRPr="00E306ED">
        <w:rPr>
          <w:rFonts w:ascii="Segoe UI" w:hAnsi="Segoe UI" w:cs="Segoe UI"/>
          <w:sz w:val="24"/>
          <w:szCs w:val="24"/>
        </w:rPr>
        <w:t xml:space="preserve">, </w:t>
      </w:r>
    </w:p>
    <w:p w14:paraId="3AC3EBFB" w14:textId="746152DA" w:rsidR="0043199D" w:rsidRPr="00E306ED" w:rsidRDefault="0043199D" w:rsidP="008D361E">
      <w:pPr>
        <w:ind w:left="720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E306ED">
        <w:rPr>
          <w:rFonts w:ascii="Segoe UI" w:hAnsi="Segoe UI" w:cs="Segoe UI"/>
          <w:sz w:val="24"/>
          <w:szCs w:val="24"/>
        </w:rPr>
        <w:t>“</w:t>
      </w:r>
      <w:r w:rsidR="008D361E" w:rsidRPr="00E306ED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As surely as the </w:t>
      </w:r>
      <w:r w:rsidR="008D361E" w:rsidRPr="00E306ED">
        <w:rPr>
          <w:rStyle w:val="small-caps"/>
          <w:rFonts w:ascii="Segoe UI" w:hAnsi="Segoe UI" w:cs="Segoe UI"/>
          <w:smallCaps/>
          <w:color w:val="000000"/>
          <w:sz w:val="24"/>
          <w:szCs w:val="24"/>
          <w:shd w:val="clear" w:color="auto" w:fill="FFFFFF"/>
        </w:rPr>
        <w:t>Lord</w:t>
      </w:r>
      <w:r w:rsidR="008D361E" w:rsidRPr="00E306ED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 your God lives, I don’t have any food; only a handful of flour in a jar and a bit of oil in a bottle. </w:t>
      </w:r>
      <w:r w:rsidR="008D361E" w:rsidRPr="00E306ED">
        <w:rPr>
          <w:rFonts w:ascii="Segoe UI" w:hAnsi="Segoe UI" w:cs="Segoe UI"/>
          <w:b/>
          <w:bCs/>
          <w:i/>
          <w:iCs/>
          <w:color w:val="000000"/>
          <w:sz w:val="24"/>
          <w:szCs w:val="24"/>
          <w:shd w:val="clear" w:color="auto" w:fill="FFFFFF"/>
        </w:rPr>
        <w:t>Look at me.</w:t>
      </w:r>
      <w:r w:rsidR="008D361E" w:rsidRPr="00E306ED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I’m collecting two sticks so that I can make some food for myself and my son. We’ll eat the last of the food and then die.”</w:t>
      </w:r>
    </w:p>
    <w:p w14:paraId="744363E8" w14:textId="15691A88" w:rsidR="006E0BC7" w:rsidRPr="00E306ED" w:rsidRDefault="006E0BC7" w:rsidP="006E0BC7">
      <w:pPr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E306ED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She </w:t>
      </w:r>
      <w:r w:rsidR="00697AD0" w:rsidRPr="00E306ED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c</w:t>
      </w:r>
      <w:r w:rsidRPr="00E306ED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ould not know that the man who is asking her for hospitality is </w:t>
      </w:r>
      <w:r w:rsidR="00F00AD2" w:rsidRPr="00E306ED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the</w:t>
      </w:r>
      <w:r w:rsidR="00697AD0" w:rsidRPr="00E306ED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very prophet who claims to hold the promise of rain within his grasp. </w:t>
      </w:r>
      <w:r w:rsidR="00D87500" w:rsidRPr="00E306ED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Nor could she know </w:t>
      </w:r>
      <w:r w:rsidR="00697AD0" w:rsidRPr="00E306ED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that he is hiding from his enemies, his life at risk. </w:t>
      </w:r>
      <w:r w:rsidR="00D87500" w:rsidRPr="00E306ED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If he were to admit any of this, </w:t>
      </w:r>
      <w:r w:rsidR="004951AE" w:rsidRPr="00E306ED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what would she have done? Spit in his face, and force him to look </w:t>
      </w:r>
      <w:r w:rsidR="003A7D77" w:rsidRPr="00E306ED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upon</w:t>
      </w:r>
      <w:r w:rsidR="004951AE" w:rsidRPr="00E306ED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her child’s wasting body?</w:t>
      </w:r>
      <w:r w:rsidR="0004231F" w:rsidRPr="00E306ED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</w:p>
    <w:p w14:paraId="7C2B7F3C" w14:textId="13CC57E9" w:rsidR="005E1EF7" w:rsidRPr="00E306ED" w:rsidRDefault="005E1EF7" w:rsidP="006E0BC7">
      <w:pPr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E306ED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“As surely as your God lives,” she says to him. “</w:t>
      </w:r>
      <w:r w:rsidRPr="00E306ED">
        <w:rPr>
          <w:rFonts w:ascii="Segoe UI" w:hAnsi="Segoe UI" w:cs="Segoe UI"/>
          <w:i/>
          <w:iCs/>
          <w:color w:val="000000"/>
          <w:sz w:val="24"/>
          <w:szCs w:val="24"/>
          <w:shd w:val="clear" w:color="auto" w:fill="FFFFFF"/>
        </w:rPr>
        <w:t xml:space="preserve">Your </w:t>
      </w:r>
      <w:r w:rsidRPr="00E306ED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God.” As if she knows who is to blame for their suffering. </w:t>
      </w:r>
      <w:r w:rsidR="00940136" w:rsidRPr="00E306ED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As if he should know that his God has caused this pain. Until this moment, </w:t>
      </w:r>
      <w:r w:rsidR="00680C1D" w:rsidRPr="00E306ED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has he been sheltered from the suffering of the innocent? </w:t>
      </w:r>
      <w:r w:rsidR="00602FF1" w:rsidRPr="00E306ED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But now he must face it</w:t>
      </w:r>
      <w:r w:rsidR="00D61515" w:rsidRPr="00E306ED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. He has come to one who does not share his faith, does not know his God, to seek mercy. </w:t>
      </w:r>
      <w:r w:rsidR="00304324" w:rsidRPr="00E306ED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His </w:t>
      </w:r>
      <w:proofErr w:type="gramStart"/>
      <w:r w:rsidR="00304324" w:rsidRPr="00E306ED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work </w:t>
      </w:r>
      <w:r w:rsidR="00AA4B58" w:rsidRPr="00E306ED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-</w:t>
      </w:r>
      <w:proofErr w:type="gramEnd"/>
      <w:r w:rsidR="00AA4B58" w:rsidRPr="00E306ED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in God’s name - </w:t>
      </w:r>
      <w:r w:rsidR="00304324" w:rsidRPr="00E306ED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has caused her pain. What a truly bizarre set of circumstances. </w:t>
      </w:r>
      <w:r w:rsidR="00864413" w:rsidRPr="00E306ED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And somehow – because she has nothing to lose? – she trusts Elijah’s promise that </w:t>
      </w:r>
      <w:r w:rsidR="005D12A1" w:rsidRPr="00E306ED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a miracle will save them. The story will become more tra</w:t>
      </w:r>
      <w:r w:rsidR="008F637B" w:rsidRPr="00E306ED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gic before it becomes hopeful, for her son will become deathly ill. She asks if it is due to her sin, and even Elijah </w:t>
      </w:r>
      <w:r w:rsidR="00916BD9" w:rsidRPr="00E306ED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questions God’s motives, God’s actions. </w:t>
      </w:r>
      <w:r w:rsidR="007851D9" w:rsidRPr="00E306ED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“Don’t do this evil thing, God!</w:t>
      </w:r>
      <w:r w:rsidR="000B600D" w:rsidRPr="00E306ED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Don’t kill her son!” Elijah demands God to restore life where there has already been so much suffering</w:t>
      </w:r>
      <w:r w:rsidR="00F67289" w:rsidRPr="00E306ED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, and God does. </w:t>
      </w:r>
      <w:r w:rsidR="004E2A0F" w:rsidRPr="00E306ED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The mother</w:t>
      </w:r>
      <w:r w:rsidR="00A6611F" w:rsidRPr="00E306ED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, amazed, </w:t>
      </w:r>
      <w:r w:rsidR="00850ECC" w:rsidRPr="00E306ED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responds, “You do speak for the Lord.” </w:t>
      </w:r>
    </w:p>
    <w:p w14:paraId="6B27E496" w14:textId="44F88B8F" w:rsidR="00912BBA" w:rsidRPr="00E306ED" w:rsidRDefault="00912BBA" w:rsidP="006E0BC7">
      <w:pPr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E306ED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One mercy has led to another</w:t>
      </w:r>
      <w:r w:rsidR="007D2360" w:rsidRPr="00E306ED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, but it is a complicated story. Strangers – we could even go so far as to say enemies considering the circumstances </w:t>
      </w:r>
      <w:r w:rsidR="000068BE" w:rsidRPr="00E306ED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–</w:t>
      </w:r>
      <w:r w:rsidR="007D2360" w:rsidRPr="00E306ED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="000068BE" w:rsidRPr="00E306ED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depending upon one another for life. </w:t>
      </w:r>
      <w:r w:rsidR="00913244" w:rsidRPr="00E306ED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And would the woman of Zarephath then consider that it had been worth the risk of trusting this</w:t>
      </w:r>
      <w:r w:rsidR="006D3924" w:rsidRPr="00E306ED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prophet of Yahweh? </w:t>
      </w:r>
      <w:r w:rsidR="00701838" w:rsidRPr="00E306ED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Was it worth it? </w:t>
      </w:r>
    </w:p>
    <w:p w14:paraId="7A824EF8" w14:textId="2D1E29AB" w:rsidR="00726143" w:rsidRPr="00E306ED" w:rsidRDefault="00A65111" w:rsidP="006E0BC7">
      <w:pPr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E306ED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Our other widow’s story is very different. She isn’t living in the midst of a famine. There is no reason </w:t>
      </w:r>
      <w:r w:rsidR="0026732C" w:rsidRPr="00E306ED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that she isn’t being cared for</w:t>
      </w:r>
      <w:r w:rsidR="001E1992" w:rsidRPr="00E306ED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by her faith community</w:t>
      </w:r>
      <w:r w:rsidR="0026732C" w:rsidRPr="00E306ED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. </w:t>
      </w:r>
      <w:r w:rsidR="006349E4" w:rsidRPr="00E306ED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Providing </w:t>
      </w:r>
      <w:r w:rsidR="001E1992" w:rsidRPr="00E306ED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for widows and orphans </w:t>
      </w:r>
      <w:r w:rsidR="000A3C93" w:rsidRPr="00E306ED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has always been</w:t>
      </w:r>
      <w:r w:rsidR="001E1992" w:rsidRPr="00E306ED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one of</w:t>
      </w:r>
      <w:r w:rsidR="00EA03FD" w:rsidRPr="00E306ED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God’s most basic expectations. </w:t>
      </w:r>
      <w:r w:rsidR="00555BD3" w:rsidRPr="00E306ED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In contrast with those scribes (not </w:t>
      </w:r>
      <w:r w:rsidR="00555BD3" w:rsidRPr="00E306ED">
        <w:rPr>
          <w:rFonts w:ascii="Segoe UI" w:hAnsi="Segoe UI" w:cs="Segoe UI"/>
          <w:i/>
          <w:iCs/>
          <w:color w:val="000000"/>
          <w:sz w:val="24"/>
          <w:szCs w:val="24"/>
          <w:shd w:val="clear" w:color="auto" w:fill="FFFFFF"/>
        </w:rPr>
        <w:t>all</w:t>
      </w:r>
      <w:r w:rsidR="00555BD3" w:rsidRPr="00E306ED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the scribes, but </w:t>
      </w:r>
      <w:r w:rsidR="004F1458" w:rsidRPr="00E306ED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some</w:t>
      </w:r>
      <w:r w:rsidR="00555BD3" w:rsidRPr="00E306ED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) who flaunt their money, who seek recognition and honor, </w:t>
      </w:r>
      <w:r w:rsidR="00A172C4" w:rsidRPr="00E306ED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this woman </w:t>
      </w:r>
      <w:r w:rsidR="00CE2ADF" w:rsidRPr="00E306ED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brings</w:t>
      </w:r>
      <w:r w:rsidR="00A172C4" w:rsidRPr="00E306ED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a tiny, but genuine offering. </w:t>
      </w:r>
      <w:r w:rsidR="00211059" w:rsidRPr="00E306ED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Maybe she even received these coins as a gift of charity, but she doesn’t keep them. </w:t>
      </w:r>
      <w:r w:rsidR="00211059" w:rsidRPr="00E306ED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lastRenderedPageBreak/>
        <w:t xml:space="preserve">She offers them to the Temple treasury. </w:t>
      </w:r>
      <w:r w:rsidR="006E12DF" w:rsidRPr="00E306ED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And she had to know the system </w:t>
      </w:r>
      <w:r w:rsidR="008E4CAC" w:rsidRPr="00E306ED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to which she was giving </w:t>
      </w:r>
      <w:r w:rsidR="006E12DF" w:rsidRPr="00E306ED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was flawed</w:t>
      </w:r>
      <w:r w:rsidR="000A4756" w:rsidRPr="00E306ED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, imperfect, complicated. </w:t>
      </w:r>
    </w:p>
    <w:p w14:paraId="3C046DB1" w14:textId="51BD0FFE" w:rsidR="00FA50AA" w:rsidRPr="00E306ED" w:rsidRDefault="00211059" w:rsidP="006E0BC7">
      <w:pPr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E306ED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Is she foolish? Naïve? Hopeful? </w:t>
      </w:r>
      <w:r w:rsidR="00931763" w:rsidRPr="00E306ED">
        <w:rPr>
          <w:rFonts w:ascii="Segoe UI" w:hAnsi="Segoe UI" w:cs="Segoe UI"/>
          <w:i/>
          <w:iCs/>
          <w:color w:val="000000"/>
          <w:sz w:val="24"/>
          <w:szCs w:val="24"/>
          <w:shd w:val="clear" w:color="auto" w:fill="FFFFFF"/>
        </w:rPr>
        <w:t>Hopeless?</w:t>
      </w:r>
      <w:r w:rsidR="00931763" w:rsidRPr="00E306ED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="008957D1" w:rsidRPr="00E306ED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(</w:t>
      </w:r>
      <w:r w:rsidR="00931763" w:rsidRPr="00E306ED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What’s the point of holding on to two pennies?</w:t>
      </w:r>
      <w:r w:rsidR="008957D1" w:rsidRPr="00E306ED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)</w:t>
      </w:r>
      <w:r w:rsidR="00931763" w:rsidRPr="00E306ED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="00383C1A" w:rsidRPr="00E306ED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Perhaps her offering is a gift of integrity. Like the widow of Zarephath who had been taught the practice of hospitality, a practice she lived out to the extent of playing host to the instrument of her own suffering</w:t>
      </w:r>
      <w:r w:rsidR="000A5AC0" w:rsidRPr="00E306ED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="000A5AC0" w:rsidRPr="00E306ED">
        <w:rPr>
          <w:rFonts w:ascii="Segoe UI" w:hAnsi="Segoe UI" w:cs="Segoe UI"/>
          <w:i/>
          <w:iCs/>
          <w:color w:val="000000"/>
          <w:sz w:val="24"/>
          <w:szCs w:val="24"/>
          <w:shd w:val="clear" w:color="auto" w:fill="FFFFFF"/>
        </w:rPr>
        <w:t>and</w:t>
      </w:r>
      <w:r w:rsidR="000A5AC0" w:rsidRPr="00E306ED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her own relief, </w:t>
      </w:r>
      <w:r w:rsidR="00FA50AA" w:rsidRPr="00E306ED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this widow is true to herself, true to her faith</w:t>
      </w:r>
      <w:r w:rsidR="00877EF3" w:rsidRPr="00E306ED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. </w:t>
      </w:r>
    </w:p>
    <w:p w14:paraId="6E8815E3" w14:textId="16AEB6AE" w:rsidR="008957D1" w:rsidRPr="00E306ED" w:rsidRDefault="006B751F" w:rsidP="006E0BC7">
      <w:pPr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E306ED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She gives herself, her whole self, as Jesus says. </w:t>
      </w:r>
      <w:r w:rsidR="003A413B" w:rsidRPr="00E306ED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Her whole life. </w:t>
      </w:r>
    </w:p>
    <w:p w14:paraId="141306E5" w14:textId="77777777" w:rsidR="00746214" w:rsidRPr="00E306ED" w:rsidRDefault="004E4695" w:rsidP="006E0BC7">
      <w:pPr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E306ED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She gives herself to something that will be </w:t>
      </w:r>
      <w:r w:rsidRPr="00E306ED">
        <w:rPr>
          <w:rFonts w:ascii="Segoe UI" w:hAnsi="Segoe UI" w:cs="Segoe UI"/>
          <w:i/>
          <w:iCs/>
          <w:color w:val="000000"/>
          <w:sz w:val="24"/>
          <w:szCs w:val="24"/>
          <w:shd w:val="clear" w:color="auto" w:fill="FFFFFF"/>
        </w:rPr>
        <w:t>destroyed</w:t>
      </w:r>
      <w:r w:rsidRPr="00E306ED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, as Jesus explains in Mark’s next passage. </w:t>
      </w:r>
      <w:r w:rsidR="00742B94" w:rsidRPr="00E306ED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As the </w:t>
      </w:r>
      <w:proofErr w:type="gramStart"/>
      <w:r w:rsidR="00742B94" w:rsidRPr="00E306ED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disciples</w:t>
      </w:r>
      <w:proofErr w:type="gramEnd"/>
      <w:r w:rsidR="00742B94" w:rsidRPr="00E306ED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gape</w:t>
      </w:r>
      <w:r w:rsidR="00BF18FA" w:rsidRPr="00E306ED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over the impressive Temple structure, Jesus predicts its destruction. </w:t>
      </w:r>
      <w:r w:rsidR="00032380" w:rsidRPr="00E306ED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It is a human institution after </w:t>
      </w:r>
      <w:r w:rsidR="00644F60" w:rsidRPr="00E306ED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all and</w:t>
      </w:r>
      <w:r w:rsidR="00C866F6" w:rsidRPr="00E306ED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cannot survive purely for the sake of its own existence. </w:t>
      </w:r>
      <w:r w:rsidR="00261784" w:rsidRPr="00E306ED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The Temple was no less immune to corruption than our churches have been throughout history. There was good and bad. </w:t>
      </w:r>
      <w:r w:rsidR="009B58E8" w:rsidRPr="00E306ED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Jesus called out the ones who sa</w:t>
      </w:r>
      <w:r w:rsidR="00644F60" w:rsidRPr="00E306ED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id</w:t>
      </w:r>
      <w:r w:rsidR="009B58E8" w:rsidRPr="00E306ED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long prayers just to hear their own voices, and those who </w:t>
      </w:r>
      <w:r w:rsidR="00263257" w:rsidRPr="00E306ED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profited off the suffering of w</w:t>
      </w:r>
      <w:r w:rsidR="004930A4" w:rsidRPr="00E306ED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omen’s</w:t>
      </w:r>
      <w:r w:rsidR="00263257" w:rsidRPr="00E306ED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financial difficulties. </w:t>
      </w:r>
      <w:r w:rsidR="00991D35" w:rsidRPr="00E306ED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The widow </w:t>
      </w:r>
      <w:r w:rsidR="00975C72" w:rsidRPr="00E306ED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had to have known this</w:t>
      </w:r>
      <w:r w:rsidR="004930A4" w:rsidRPr="00E306ED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truth,</w:t>
      </w:r>
      <w:r w:rsidR="00975C72" w:rsidRPr="00E306ED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just as you know this about church</w:t>
      </w:r>
      <w:r w:rsidR="004930A4" w:rsidRPr="00E306ED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es</w:t>
      </w:r>
      <w:r w:rsidR="00975C72" w:rsidRPr="00E306ED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today. </w:t>
      </w:r>
      <w:r w:rsidR="004347AB" w:rsidRPr="00E306ED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But she gave</w:t>
      </w:r>
      <w:r w:rsidR="0009562C" w:rsidRPr="00E306ED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her life</w:t>
      </w:r>
      <w:r w:rsidR="00763B0A" w:rsidRPr="00E306ED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, her whole life, despite this </w:t>
      </w:r>
      <w:r w:rsidR="00903086" w:rsidRPr="00E306ED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reality</w:t>
      </w:r>
      <w:r w:rsidR="00763B0A" w:rsidRPr="00E306ED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.</w:t>
      </w:r>
      <w:r w:rsidR="00E1051E" w:rsidRPr="00E306ED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Despite or because? Could she have had faith in redemption? </w:t>
      </w:r>
    </w:p>
    <w:p w14:paraId="47A2E031" w14:textId="4E77308C" w:rsidR="00A27C55" w:rsidRPr="00E306ED" w:rsidRDefault="00746214" w:rsidP="006E0BC7">
      <w:pPr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proofErr w:type="gramStart"/>
      <w:r w:rsidRPr="00E306ED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So</w:t>
      </w:r>
      <w:proofErr w:type="gramEnd"/>
      <w:r w:rsidRPr="00E306ED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pause here and imagine Jesus as a widow woman. </w:t>
      </w:r>
      <w:r w:rsidR="00763B0A" w:rsidRPr="00E306ED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</w:p>
    <w:p w14:paraId="34E8814D" w14:textId="6553FFD7" w:rsidR="002F0F8D" w:rsidRPr="00E306ED" w:rsidRDefault="00746214" w:rsidP="006E0BC7">
      <w:pPr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E306ED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I</w:t>
      </w:r>
      <w:r w:rsidR="006A5B55" w:rsidRPr="00E306ED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s that an image we can add to our ways of understanding him? </w:t>
      </w:r>
      <w:r w:rsidR="001164B0" w:rsidRPr="00E306ED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Jesus, the very image of hospitality in the midst of suffering. </w:t>
      </w:r>
      <w:r w:rsidR="006A5B55" w:rsidRPr="00E306ED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Jesus, who will give his whole life </w:t>
      </w:r>
      <w:r w:rsidR="00F37F25" w:rsidRPr="00E306ED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for us, </w:t>
      </w:r>
      <w:r w:rsidR="003C4048" w:rsidRPr="00E306ED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flawed and foolish as we are. Could this woman have been who Jesus was waiting for as he sat in the Temple, opposite the money box</w:t>
      </w:r>
      <w:r w:rsidR="00696B66" w:rsidRPr="00E306ED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? </w:t>
      </w:r>
      <w:r w:rsidR="003C4048" w:rsidRPr="00E306ED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Knowing that where </w:t>
      </w:r>
      <w:r w:rsidR="002373E1" w:rsidRPr="00E306ED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our</w:t>
      </w:r>
      <w:r w:rsidR="003C4048" w:rsidRPr="00E306ED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treasure is, there will our heart</w:t>
      </w:r>
      <w:r w:rsidR="002373E1" w:rsidRPr="00E306ED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s</w:t>
      </w:r>
      <w:r w:rsidR="003C4048" w:rsidRPr="00E306ED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be also, </w:t>
      </w:r>
      <w:r w:rsidR="0060103F" w:rsidRPr="00E306ED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did he wait, hoping for an image that would give him strength as he prepared for the pain ahead? </w:t>
      </w:r>
    </w:p>
    <w:p w14:paraId="0A53E413" w14:textId="3613AD1F" w:rsidR="001C23E7" w:rsidRDefault="002373E1">
      <w:pPr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E306ED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He watched the wealthy give their money, and </w:t>
      </w:r>
      <w:r w:rsidR="00D16BBD" w:rsidRPr="00E306ED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probably </w:t>
      </w:r>
      <w:r w:rsidR="00675875" w:rsidRPr="00E306ED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gave thanks for their gifts, but as a penniless man himself, he couldn’t identify with them. </w:t>
      </w:r>
      <w:r w:rsidR="00A52A11" w:rsidRPr="00E306ED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He could, however, find encouragement in a poor woman who gave everything </w:t>
      </w:r>
      <w:r w:rsidR="00F82610" w:rsidRPr="00E306ED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because she believed in a world worth saving. </w:t>
      </w:r>
      <w:r w:rsidR="003D6103" w:rsidRPr="00E306ED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A world worth saving, not because it was perfect, but because it was flawed. A world worth saving because it was the world of his imagining, born of his love</w:t>
      </w:r>
      <w:r w:rsidR="004C41A8" w:rsidRPr="00E306ED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. </w:t>
      </w:r>
      <w:r w:rsidR="00F36004" w:rsidRPr="00E306ED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How do you decide if it is worth it? </w:t>
      </w:r>
    </w:p>
    <w:p w14:paraId="0F6F5F6D" w14:textId="15378E74" w:rsidR="00E306ED" w:rsidRPr="00E306ED" w:rsidRDefault="00E306ED">
      <w:pPr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</w:p>
    <w:p w14:paraId="45B4302A" w14:textId="7B180219" w:rsidR="009D7E83" w:rsidRPr="00581575" w:rsidRDefault="009D7E83">
      <w:pPr>
        <w:rPr>
          <w:rFonts w:ascii="Segoe UI" w:hAnsi="Segoe UI" w:cs="Segoe UI"/>
          <w:b/>
          <w:bCs/>
          <w:i/>
          <w:iCs/>
          <w:color w:val="000000"/>
          <w:sz w:val="24"/>
          <w:szCs w:val="24"/>
          <w:shd w:val="clear" w:color="auto" w:fill="FFFFFF"/>
        </w:rPr>
      </w:pPr>
      <w:r w:rsidRPr="00581575">
        <w:rPr>
          <w:rFonts w:ascii="Segoe UI" w:hAnsi="Segoe UI" w:cs="Segoe UI"/>
          <w:b/>
          <w:bCs/>
          <w:i/>
          <w:iCs/>
          <w:color w:val="000000"/>
          <w:sz w:val="24"/>
          <w:szCs w:val="24"/>
          <w:shd w:val="clear" w:color="auto" w:fill="FFFFFF"/>
        </w:rPr>
        <w:t>Sources Consulted:</w:t>
      </w:r>
    </w:p>
    <w:p w14:paraId="262A4CFF" w14:textId="77777777" w:rsidR="00E30820" w:rsidRPr="00E306ED" w:rsidRDefault="00E30820" w:rsidP="00E30820">
      <w:pPr>
        <w:pStyle w:val="ListParagraph"/>
        <w:numPr>
          <w:ilvl w:val="0"/>
          <w:numId w:val="1"/>
        </w:numPr>
        <w:rPr>
          <w:rFonts w:ascii="Segoe UI" w:hAnsi="Segoe UI" w:cs="Segoe UI"/>
          <w:sz w:val="24"/>
          <w:szCs w:val="24"/>
        </w:rPr>
      </w:pPr>
      <w:r w:rsidRPr="00E306ED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Connections: A Lectionary Commentary for Preaching and Worship, Year B. Vol 3. WJK Press</w:t>
      </w:r>
    </w:p>
    <w:p w14:paraId="69ADC0DB" w14:textId="6963A207" w:rsidR="009D7E83" w:rsidRPr="00E306ED" w:rsidRDefault="009D7E83" w:rsidP="00E30820">
      <w:pPr>
        <w:pStyle w:val="ListParagraph"/>
        <w:numPr>
          <w:ilvl w:val="0"/>
          <w:numId w:val="1"/>
        </w:numPr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E306ED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Feasting on the Gospels: Mark, WJK Press</w:t>
      </w:r>
    </w:p>
    <w:p w14:paraId="2E4BD823" w14:textId="7E34DF44" w:rsidR="009D7E83" w:rsidRPr="00E306ED" w:rsidRDefault="009D7E83" w:rsidP="00E30820">
      <w:pPr>
        <w:pStyle w:val="ListParagraph"/>
        <w:numPr>
          <w:ilvl w:val="0"/>
          <w:numId w:val="1"/>
        </w:numPr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E306ED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Feasting on the Word, Year B, Vol. </w:t>
      </w:r>
      <w:r w:rsidR="005C7265" w:rsidRPr="00E306ED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4, WJK Press</w:t>
      </w:r>
    </w:p>
    <w:p w14:paraId="4D6636D4" w14:textId="709C308F" w:rsidR="00E30820" w:rsidRPr="00E306ED" w:rsidRDefault="00E30820" w:rsidP="00E30820">
      <w:pPr>
        <w:pStyle w:val="ListParagraph"/>
        <w:numPr>
          <w:ilvl w:val="0"/>
          <w:numId w:val="1"/>
        </w:numPr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E306ED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Journey with Jesus </w:t>
      </w:r>
      <w:r w:rsidR="0029163A" w:rsidRPr="00E306ED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(</w:t>
      </w:r>
      <w:hyperlink r:id="rId7" w:history="1">
        <w:r w:rsidR="0029163A" w:rsidRPr="00E306ED">
          <w:rPr>
            <w:rStyle w:val="Hyperlink"/>
            <w:rFonts w:ascii="Segoe UI" w:hAnsi="Segoe UI" w:cs="Segoe UI"/>
            <w:sz w:val="24"/>
            <w:szCs w:val="24"/>
          </w:rPr>
          <w:t>Journey with Jesus - Out of Her Poverty</w:t>
        </w:r>
      </w:hyperlink>
      <w:r w:rsidR="0029163A" w:rsidRPr="00E306ED">
        <w:rPr>
          <w:rFonts w:ascii="Segoe UI" w:hAnsi="Segoe UI" w:cs="Segoe UI"/>
          <w:sz w:val="24"/>
          <w:szCs w:val="24"/>
        </w:rPr>
        <w:t>)</w:t>
      </w:r>
    </w:p>
    <w:p w14:paraId="18290C23" w14:textId="789F7721" w:rsidR="008C0CCA" w:rsidRPr="00E306ED" w:rsidRDefault="008C0CCA" w:rsidP="00E30820">
      <w:pPr>
        <w:pStyle w:val="ListParagraph"/>
        <w:numPr>
          <w:ilvl w:val="0"/>
          <w:numId w:val="1"/>
        </w:numPr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E306ED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Left Behind and Loving It </w:t>
      </w:r>
      <w:r w:rsidR="001B2413" w:rsidRPr="00E306ED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(Leftbehindandlovingit</w:t>
      </w:r>
      <w:r w:rsidRPr="00E306ED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blogspot.com</w:t>
      </w:r>
      <w:r w:rsidR="001B2413" w:rsidRPr="00E306ED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)</w:t>
      </w:r>
    </w:p>
    <w:p w14:paraId="702B1C87" w14:textId="32FFDE14" w:rsidR="001B2413" w:rsidRPr="00E306ED" w:rsidRDefault="001B2413" w:rsidP="00E30820">
      <w:pPr>
        <w:pStyle w:val="ListParagraph"/>
        <w:numPr>
          <w:ilvl w:val="0"/>
          <w:numId w:val="1"/>
        </w:numPr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E306ED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Working Preacher (workingpreacher.org)</w:t>
      </w:r>
    </w:p>
    <w:p w14:paraId="1CF7701F" w14:textId="0C18B03F" w:rsidR="0029163A" w:rsidRPr="00E306ED" w:rsidRDefault="0029163A" w:rsidP="00E30820">
      <w:pPr>
        <w:pStyle w:val="ListParagraph"/>
        <w:numPr>
          <w:ilvl w:val="0"/>
          <w:numId w:val="1"/>
        </w:numPr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E306ED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Talk Back/Sneak Peek conversation with Grace Presbyterian</w:t>
      </w:r>
    </w:p>
    <w:sectPr w:rsidR="0029163A" w:rsidRPr="00E306ED" w:rsidSect="00581575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58771" w14:textId="77777777" w:rsidR="00233851" w:rsidRDefault="00233851" w:rsidP="00E66B78">
      <w:pPr>
        <w:spacing w:after="0" w:line="240" w:lineRule="auto"/>
      </w:pPr>
      <w:r>
        <w:separator/>
      </w:r>
    </w:p>
  </w:endnote>
  <w:endnote w:type="continuationSeparator" w:id="0">
    <w:p w14:paraId="036FEF25" w14:textId="77777777" w:rsidR="00233851" w:rsidRDefault="00233851" w:rsidP="00E66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13764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E273F6" w14:textId="3A69B250" w:rsidR="00E66B78" w:rsidRDefault="00E66B7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923806E" w14:textId="77777777" w:rsidR="00E66B78" w:rsidRDefault="00E66B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A17EF" w14:textId="77777777" w:rsidR="00233851" w:rsidRDefault="00233851" w:rsidP="00E66B78">
      <w:pPr>
        <w:spacing w:after="0" w:line="240" w:lineRule="auto"/>
      </w:pPr>
      <w:r>
        <w:separator/>
      </w:r>
    </w:p>
  </w:footnote>
  <w:footnote w:type="continuationSeparator" w:id="0">
    <w:p w14:paraId="58E5058E" w14:textId="77777777" w:rsidR="00233851" w:rsidRDefault="00233851" w:rsidP="00E66B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2B6FC4"/>
    <w:multiLevelType w:val="hybridMultilevel"/>
    <w:tmpl w:val="0D167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3E7"/>
    <w:rsid w:val="000068BE"/>
    <w:rsid w:val="00032380"/>
    <w:rsid w:val="0004231F"/>
    <w:rsid w:val="00072EBD"/>
    <w:rsid w:val="00074925"/>
    <w:rsid w:val="00084024"/>
    <w:rsid w:val="0009562C"/>
    <w:rsid w:val="000A3C93"/>
    <w:rsid w:val="000A4756"/>
    <w:rsid w:val="000A5AC0"/>
    <w:rsid w:val="000B600D"/>
    <w:rsid w:val="001033BC"/>
    <w:rsid w:val="001164B0"/>
    <w:rsid w:val="00143328"/>
    <w:rsid w:val="00165400"/>
    <w:rsid w:val="001B2413"/>
    <w:rsid w:val="001C0A52"/>
    <w:rsid w:val="001C23E7"/>
    <w:rsid w:val="001C45A9"/>
    <w:rsid w:val="001E1992"/>
    <w:rsid w:val="001F5D50"/>
    <w:rsid w:val="00211059"/>
    <w:rsid w:val="00233851"/>
    <w:rsid w:val="002373E1"/>
    <w:rsid w:val="00261784"/>
    <w:rsid w:val="00263257"/>
    <w:rsid w:val="002632BE"/>
    <w:rsid w:val="0026732C"/>
    <w:rsid w:val="0029163A"/>
    <w:rsid w:val="002D3E0B"/>
    <w:rsid w:val="002E13E4"/>
    <w:rsid w:val="002F0F8D"/>
    <w:rsid w:val="00304324"/>
    <w:rsid w:val="00383C1A"/>
    <w:rsid w:val="003A413B"/>
    <w:rsid w:val="003A7D77"/>
    <w:rsid w:val="003C4048"/>
    <w:rsid w:val="003D6103"/>
    <w:rsid w:val="00417BD3"/>
    <w:rsid w:val="0043199D"/>
    <w:rsid w:val="004347AB"/>
    <w:rsid w:val="004930A4"/>
    <w:rsid w:val="004951AE"/>
    <w:rsid w:val="004C41A8"/>
    <w:rsid w:val="004E2A0F"/>
    <w:rsid w:val="004E4695"/>
    <w:rsid w:val="004F1458"/>
    <w:rsid w:val="00523271"/>
    <w:rsid w:val="00555BD3"/>
    <w:rsid w:val="00572E3C"/>
    <w:rsid w:val="00581575"/>
    <w:rsid w:val="0059066D"/>
    <w:rsid w:val="005C217A"/>
    <w:rsid w:val="005C4E79"/>
    <w:rsid w:val="005C7265"/>
    <w:rsid w:val="005D12A1"/>
    <w:rsid w:val="005E1EF7"/>
    <w:rsid w:val="0060103F"/>
    <w:rsid w:val="00602FF1"/>
    <w:rsid w:val="006339CB"/>
    <w:rsid w:val="006349E4"/>
    <w:rsid w:val="00644F60"/>
    <w:rsid w:val="00661C69"/>
    <w:rsid w:val="0066407E"/>
    <w:rsid w:val="00675875"/>
    <w:rsid w:val="00680C1D"/>
    <w:rsid w:val="006923FD"/>
    <w:rsid w:val="00696B66"/>
    <w:rsid w:val="00697AD0"/>
    <w:rsid w:val="006A5B55"/>
    <w:rsid w:val="006B751F"/>
    <w:rsid w:val="006D3924"/>
    <w:rsid w:val="006E0BC7"/>
    <w:rsid w:val="006E12DF"/>
    <w:rsid w:val="00701838"/>
    <w:rsid w:val="0071174C"/>
    <w:rsid w:val="00714644"/>
    <w:rsid w:val="00723172"/>
    <w:rsid w:val="00726143"/>
    <w:rsid w:val="00726DA4"/>
    <w:rsid w:val="00742B94"/>
    <w:rsid w:val="00746214"/>
    <w:rsid w:val="00763B0A"/>
    <w:rsid w:val="007851D9"/>
    <w:rsid w:val="007C24CE"/>
    <w:rsid w:val="007C3A9F"/>
    <w:rsid w:val="007D2360"/>
    <w:rsid w:val="007D244F"/>
    <w:rsid w:val="00803A86"/>
    <w:rsid w:val="0081719B"/>
    <w:rsid w:val="0082268C"/>
    <w:rsid w:val="00826DD5"/>
    <w:rsid w:val="00850ECC"/>
    <w:rsid w:val="008565B8"/>
    <w:rsid w:val="00864413"/>
    <w:rsid w:val="00877EF3"/>
    <w:rsid w:val="008802DF"/>
    <w:rsid w:val="008957D1"/>
    <w:rsid w:val="008C0CCA"/>
    <w:rsid w:val="008D361E"/>
    <w:rsid w:val="008E4CAC"/>
    <w:rsid w:val="008F637B"/>
    <w:rsid w:val="00903086"/>
    <w:rsid w:val="00912BBA"/>
    <w:rsid w:val="00913244"/>
    <w:rsid w:val="00916BD9"/>
    <w:rsid w:val="00931763"/>
    <w:rsid w:val="00940136"/>
    <w:rsid w:val="009539C5"/>
    <w:rsid w:val="00971ECA"/>
    <w:rsid w:val="00975C72"/>
    <w:rsid w:val="00991D35"/>
    <w:rsid w:val="009B58E8"/>
    <w:rsid w:val="009D5895"/>
    <w:rsid w:val="009D7E83"/>
    <w:rsid w:val="009F5C18"/>
    <w:rsid w:val="009F6FAD"/>
    <w:rsid w:val="00A172C4"/>
    <w:rsid w:val="00A27C55"/>
    <w:rsid w:val="00A52A11"/>
    <w:rsid w:val="00A65111"/>
    <w:rsid w:val="00A6611F"/>
    <w:rsid w:val="00A879EE"/>
    <w:rsid w:val="00AA4B58"/>
    <w:rsid w:val="00B251EC"/>
    <w:rsid w:val="00B5277A"/>
    <w:rsid w:val="00B94535"/>
    <w:rsid w:val="00BF18FA"/>
    <w:rsid w:val="00C21F60"/>
    <w:rsid w:val="00C22299"/>
    <w:rsid w:val="00C50D1C"/>
    <w:rsid w:val="00C57C47"/>
    <w:rsid w:val="00C866F6"/>
    <w:rsid w:val="00CA40E1"/>
    <w:rsid w:val="00CE2ADF"/>
    <w:rsid w:val="00D05467"/>
    <w:rsid w:val="00D16BBD"/>
    <w:rsid w:val="00D61515"/>
    <w:rsid w:val="00D63502"/>
    <w:rsid w:val="00D718D3"/>
    <w:rsid w:val="00D87500"/>
    <w:rsid w:val="00DD4AB1"/>
    <w:rsid w:val="00E1051E"/>
    <w:rsid w:val="00E17DA1"/>
    <w:rsid w:val="00E306ED"/>
    <w:rsid w:val="00E30820"/>
    <w:rsid w:val="00E66B78"/>
    <w:rsid w:val="00E7573C"/>
    <w:rsid w:val="00E75871"/>
    <w:rsid w:val="00EA03FD"/>
    <w:rsid w:val="00F00AD2"/>
    <w:rsid w:val="00F36004"/>
    <w:rsid w:val="00F37F25"/>
    <w:rsid w:val="00F46114"/>
    <w:rsid w:val="00F67289"/>
    <w:rsid w:val="00F81D32"/>
    <w:rsid w:val="00F82610"/>
    <w:rsid w:val="00FA50AA"/>
    <w:rsid w:val="00FE3B7C"/>
    <w:rsid w:val="00FF0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D6BAA"/>
  <w15:chartTrackingRefBased/>
  <w15:docId w15:val="{CB2167A7-F00E-46C0-9488-FD28342B7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6B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6B78"/>
  </w:style>
  <w:style w:type="paragraph" w:styleId="Footer">
    <w:name w:val="footer"/>
    <w:basedOn w:val="Normal"/>
    <w:link w:val="FooterChar"/>
    <w:uiPriority w:val="99"/>
    <w:unhideWhenUsed/>
    <w:rsid w:val="00E66B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6B78"/>
  </w:style>
  <w:style w:type="character" w:customStyle="1" w:styleId="small-caps">
    <w:name w:val="small-caps"/>
    <w:basedOn w:val="DefaultParagraphFont"/>
    <w:rsid w:val="008D361E"/>
  </w:style>
  <w:style w:type="paragraph" w:styleId="ListParagraph">
    <w:name w:val="List Paragraph"/>
    <w:basedOn w:val="Normal"/>
    <w:uiPriority w:val="34"/>
    <w:qFormat/>
    <w:rsid w:val="00E3082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916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journeywithjesus.net/essays/2003-out-of-her-povert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1339</Words>
  <Characters>7636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Hoop</dc:creator>
  <cp:keywords/>
  <dc:description/>
  <cp:lastModifiedBy>Grace Presbyterian Church</cp:lastModifiedBy>
  <cp:revision>3</cp:revision>
  <cp:lastPrinted>2021-11-07T15:07:00Z</cp:lastPrinted>
  <dcterms:created xsi:type="dcterms:W3CDTF">2021-11-09T15:45:00Z</dcterms:created>
  <dcterms:modified xsi:type="dcterms:W3CDTF">2021-11-09T15:46:00Z</dcterms:modified>
</cp:coreProperties>
</file>