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6DB8" w14:textId="7522E146" w:rsidR="00EF17F1" w:rsidRPr="000A7FDB" w:rsidRDefault="00EF17F1" w:rsidP="000A7FDB">
      <w:pPr>
        <w:spacing w:line="360" w:lineRule="auto"/>
        <w:jc w:val="center"/>
        <w:rPr>
          <w:rFonts w:ascii="Trebuchet MS" w:hAnsi="Trebuchet MS"/>
          <w:sz w:val="32"/>
          <w:szCs w:val="32"/>
        </w:rPr>
      </w:pPr>
      <w:r w:rsidRPr="000A7FDB">
        <w:rPr>
          <w:rFonts w:ascii="Trebuchet MS" w:hAnsi="Trebuchet MS"/>
          <w:sz w:val="32"/>
          <w:szCs w:val="32"/>
        </w:rPr>
        <w:t>How Did You Get Your Name?</w:t>
      </w:r>
    </w:p>
    <w:p w14:paraId="56292CC5" w14:textId="0143912B" w:rsidR="00EF17F1" w:rsidRPr="000A7FDB" w:rsidRDefault="00EF17F1" w:rsidP="000A7FDB">
      <w:pPr>
        <w:spacing w:after="0" w:line="360" w:lineRule="auto"/>
        <w:jc w:val="center"/>
        <w:rPr>
          <w:rFonts w:ascii="Trebuchet MS" w:hAnsi="Trebuchet MS"/>
          <w:sz w:val="32"/>
          <w:szCs w:val="32"/>
        </w:rPr>
      </w:pPr>
      <w:r w:rsidRPr="000A7FDB">
        <w:rPr>
          <w:rFonts w:ascii="Trebuchet MS" w:hAnsi="Trebuchet MS"/>
          <w:sz w:val="32"/>
          <w:szCs w:val="32"/>
        </w:rPr>
        <w:t xml:space="preserve">A meditation on Luke 11: 1 </w:t>
      </w:r>
      <w:r w:rsidR="00BD3966" w:rsidRPr="000A7FDB">
        <w:rPr>
          <w:rFonts w:ascii="Trebuchet MS" w:hAnsi="Trebuchet MS"/>
          <w:sz w:val="32"/>
          <w:szCs w:val="32"/>
        </w:rPr>
        <w:t>–</w:t>
      </w:r>
      <w:r w:rsidRPr="000A7FDB">
        <w:rPr>
          <w:rFonts w:ascii="Trebuchet MS" w:hAnsi="Trebuchet MS"/>
          <w:sz w:val="32"/>
          <w:szCs w:val="32"/>
        </w:rPr>
        <w:t xml:space="preserve"> </w:t>
      </w:r>
      <w:r w:rsidR="00BD3966" w:rsidRPr="000A7FDB">
        <w:rPr>
          <w:rFonts w:ascii="Trebuchet MS" w:hAnsi="Trebuchet MS"/>
          <w:sz w:val="32"/>
          <w:szCs w:val="32"/>
        </w:rPr>
        <w:t>4</w:t>
      </w:r>
    </w:p>
    <w:p w14:paraId="53F19EC8" w14:textId="7894E067" w:rsidR="00BD3966" w:rsidRPr="000A7FDB" w:rsidRDefault="00BD3966" w:rsidP="000A7FDB">
      <w:pPr>
        <w:spacing w:after="0" w:line="360" w:lineRule="auto"/>
        <w:jc w:val="center"/>
        <w:rPr>
          <w:rFonts w:ascii="Trebuchet MS" w:hAnsi="Trebuchet MS"/>
          <w:sz w:val="32"/>
          <w:szCs w:val="32"/>
        </w:rPr>
      </w:pPr>
      <w:r w:rsidRPr="000A7FDB">
        <w:rPr>
          <w:rFonts w:ascii="Trebuchet MS" w:hAnsi="Trebuchet MS"/>
          <w:sz w:val="32"/>
          <w:szCs w:val="32"/>
        </w:rPr>
        <w:t xml:space="preserve">Rev. Cathy C. Hoop        Grace Presbyterian Church    </w:t>
      </w:r>
      <w:r w:rsidR="00EE67BB" w:rsidRPr="000A7FDB">
        <w:rPr>
          <w:rFonts w:ascii="Trebuchet MS" w:hAnsi="Trebuchet MS"/>
          <w:sz w:val="32"/>
          <w:szCs w:val="32"/>
        </w:rPr>
        <w:t xml:space="preserve"> July 11, 2021</w:t>
      </w:r>
    </w:p>
    <w:p w14:paraId="0BB22B1B" w14:textId="77777777" w:rsidR="00EF17F1" w:rsidRPr="000A7FDB" w:rsidRDefault="00EF17F1" w:rsidP="000A7FDB">
      <w:pPr>
        <w:spacing w:line="360" w:lineRule="auto"/>
        <w:rPr>
          <w:rFonts w:ascii="Trebuchet MS" w:hAnsi="Trebuchet MS"/>
          <w:sz w:val="32"/>
          <w:szCs w:val="32"/>
        </w:rPr>
      </w:pPr>
    </w:p>
    <w:p w14:paraId="48F8DFF7" w14:textId="73332227" w:rsidR="009F5C18" w:rsidRPr="000A7FDB" w:rsidRDefault="002366F4" w:rsidP="000A7FDB">
      <w:pPr>
        <w:spacing w:line="360" w:lineRule="auto"/>
        <w:rPr>
          <w:rFonts w:ascii="Trebuchet MS" w:hAnsi="Trebuchet MS"/>
          <w:sz w:val="32"/>
          <w:szCs w:val="32"/>
        </w:rPr>
      </w:pPr>
      <w:r w:rsidRPr="000A7FDB">
        <w:rPr>
          <w:rFonts w:ascii="Trebuchet MS" w:hAnsi="Trebuchet MS"/>
          <w:sz w:val="32"/>
          <w:szCs w:val="32"/>
        </w:rPr>
        <w:t xml:space="preserve">Maybe it’s because I’ve been at our Presbytery’s Living River camp for a week with elementary age kids – who are wonderful – but I noticed something about the introduction to this prayer that I hadn’t really thought much about before. </w:t>
      </w:r>
    </w:p>
    <w:p w14:paraId="64060131" w14:textId="08883B16" w:rsidR="00F97DC5" w:rsidRPr="000A7FDB" w:rsidRDefault="00F97DC5" w:rsidP="000A7FDB">
      <w:pPr>
        <w:spacing w:line="360" w:lineRule="auto"/>
        <w:rPr>
          <w:rFonts w:ascii="Trebuchet MS" w:hAnsi="Trebuchet MS"/>
          <w:sz w:val="32"/>
          <w:szCs w:val="32"/>
        </w:rPr>
      </w:pPr>
      <w:r w:rsidRPr="000A7FDB">
        <w:rPr>
          <w:rFonts w:ascii="Trebuchet MS" w:hAnsi="Trebuchet MS"/>
          <w:sz w:val="32"/>
          <w:szCs w:val="32"/>
        </w:rPr>
        <w:t xml:space="preserve">Did you catch this – Jesus was praying in a certain place. When he stopped, one of his disciples said to him, “Lord, teach us to pray, </w:t>
      </w:r>
      <w:r w:rsidRPr="000A7FDB">
        <w:rPr>
          <w:rFonts w:ascii="Trebuchet MS" w:hAnsi="Trebuchet MS"/>
          <w:i/>
          <w:iCs/>
          <w:sz w:val="32"/>
          <w:szCs w:val="32"/>
        </w:rPr>
        <w:t>just as John</w:t>
      </w:r>
      <w:r w:rsidR="00634B3A" w:rsidRPr="000A7FDB">
        <w:rPr>
          <w:rFonts w:ascii="Trebuchet MS" w:hAnsi="Trebuchet MS"/>
          <w:i/>
          <w:iCs/>
          <w:sz w:val="32"/>
          <w:szCs w:val="32"/>
        </w:rPr>
        <w:t xml:space="preserve"> [the baptizer]</w:t>
      </w:r>
      <w:r w:rsidRPr="000A7FDB">
        <w:rPr>
          <w:rFonts w:ascii="Trebuchet MS" w:hAnsi="Trebuchet MS"/>
          <w:i/>
          <w:iCs/>
          <w:sz w:val="32"/>
          <w:szCs w:val="32"/>
        </w:rPr>
        <w:t xml:space="preserve"> taught his disciples</w:t>
      </w:r>
      <w:r w:rsidRPr="000A7FDB">
        <w:rPr>
          <w:rFonts w:ascii="Trebuchet MS" w:hAnsi="Trebuchet MS"/>
          <w:sz w:val="32"/>
          <w:szCs w:val="32"/>
        </w:rPr>
        <w:t xml:space="preserve">.” </w:t>
      </w:r>
    </w:p>
    <w:p w14:paraId="5E9DCF44" w14:textId="2C4FDA92" w:rsidR="002366F4" w:rsidRPr="000A7FDB" w:rsidRDefault="002366F4" w:rsidP="000A7FDB">
      <w:pPr>
        <w:spacing w:line="360" w:lineRule="auto"/>
        <w:rPr>
          <w:rFonts w:ascii="Trebuchet MS" w:hAnsi="Trebuchet MS"/>
          <w:sz w:val="32"/>
          <w:szCs w:val="32"/>
        </w:rPr>
      </w:pPr>
      <w:r w:rsidRPr="000A7FDB">
        <w:rPr>
          <w:rFonts w:ascii="Trebuchet MS" w:hAnsi="Trebuchet MS"/>
          <w:sz w:val="32"/>
          <w:szCs w:val="32"/>
        </w:rPr>
        <w:t xml:space="preserve">Maybe it’s because I’ve been at camp – where there is a lot of friendly competition. Cleanest cabin is awarded each day – with an enormous trophy. If you ever went to camp, you remember how hard it is to actually keep </w:t>
      </w:r>
      <w:r w:rsidR="009804E7" w:rsidRPr="000A7FDB">
        <w:rPr>
          <w:rFonts w:ascii="Trebuchet MS" w:hAnsi="Trebuchet MS"/>
          <w:sz w:val="32"/>
          <w:szCs w:val="32"/>
        </w:rPr>
        <w:t>a</w:t>
      </w:r>
      <w:r w:rsidRPr="000A7FDB">
        <w:rPr>
          <w:rFonts w:ascii="Trebuchet MS" w:hAnsi="Trebuchet MS"/>
          <w:sz w:val="32"/>
          <w:szCs w:val="32"/>
        </w:rPr>
        <w:t xml:space="preserve"> cabin clean. The</w:t>
      </w:r>
      <w:r w:rsidR="009804E7" w:rsidRPr="000A7FDB">
        <w:rPr>
          <w:rFonts w:ascii="Trebuchet MS" w:hAnsi="Trebuchet MS"/>
          <w:sz w:val="32"/>
          <w:szCs w:val="32"/>
        </w:rPr>
        <w:t xml:space="preserve">re is a tradition at Living River </w:t>
      </w:r>
      <w:r w:rsidRPr="000A7FDB">
        <w:rPr>
          <w:rFonts w:ascii="Trebuchet MS" w:hAnsi="Trebuchet MS"/>
          <w:sz w:val="32"/>
          <w:szCs w:val="32"/>
        </w:rPr>
        <w:t xml:space="preserve">to </w:t>
      </w:r>
      <w:r w:rsidR="009804E7" w:rsidRPr="000A7FDB">
        <w:rPr>
          <w:rFonts w:ascii="Trebuchet MS" w:hAnsi="Trebuchet MS"/>
          <w:sz w:val="32"/>
          <w:szCs w:val="32"/>
        </w:rPr>
        <w:t xml:space="preserve">take it to </w:t>
      </w:r>
      <w:r w:rsidRPr="000A7FDB">
        <w:rPr>
          <w:rFonts w:ascii="Trebuchet MS" w:hAnsi="Trebuchet MS"/>
          <w:sz w:val="32"/>
          <w:szCs w:val="32"/>
        </w:rPr>
        <w:t xml:space="preserve">a whole new level – </w:t>
      </w:r>
      <w:r w:rsidR="00624C3E" w:rsidRPr="000A7FDB">
        <w:rPr>
          <w:rFonts w:ascii="Trebuchet MS" w:hAnsi="Trebuchet MS"/>
          <w:sz w:val="32"/>
          <w:szCs w:val="32"/>
        </w:rPr>
        <w:t xml:space="preserve">their cabins weren’t just clean, they were </w:t>
      </w:r>
      <w:r w:rsidR="0057603E" w:rsidRPr="000A7FDB">
        <w:rPr>
          <w:rFonts w:ascii="Trebuchet MS" w:hAnsi="Trebuchet MS"/>
          <w:sz w:val="32"/>
          <w:szCs w:val="32"/>
        </w:rPr>
        <w:t>staged</w:t>
      </w:r>
      <w:r w:rsidR="00624C3E" w:rsidRPr="000A7FDB">
        <w:rPr>
          <w:rFonts w:ascii="Trebuchet MS" w:hAnsi="Trebuchet MS"/>
          <w:sz w:val="32"/>
          <w:szCs w:val="32"/>
        </w:rPr>
        <w:t>! T</w:t>
      </w:r>
      <w:r w:rsidRPr="000A7FDB">
        <w:rPr>
          <w:rFonts w:ascii="Trebuchet MS" w:hAnsi="Trebuchet MS"/>
          <w:sz w:val="32"/>
          <w:szCs w:val="32"/>
        </w:rPr>
        <w:t>hey le</w:t>
      </w:r>
      <w:r w:rsidR="00624C3E" w:rsidRPr="000A7FDB">
        <w:rPr>
          <w:rFonts w:ascii="Trebuchet MS" w:hAnsi="Trebuchet MS"/>
          <w:sz w:val="32"/>
          <w:szCs w:val="32"/>
        </w:rPr>
        <w:t>ft encouraging no</w:t>
      </w:r>
      <w:r w:rsidRPr="000A7FDB">
        <w:rPr>
          <w:rFonts w:ascii="Trebuchet MS" w:hAnsi="Trebuchet MS"/>
          <w:sz w:val="32"/>
          <w:szCs w:val="32"/>
        </w:rPr>
        <w:t>tes on the mirrors for the judges. They set up clever</w:t>
      </w:r>
      <w:r w:rsidR="00624C3E" w:rsidRPr="000A7FDB">
        <w:rPr>
          <w:rFonts w:ascii="Trebuchet MS" w:hAnsi="Trebuchet MS"/>
          <w:sz w:val="32"/>
          <w:szCs w:val="32"/>
        </w:rPr>
        <w:t xml:space="preserve"> scenes</w:t>
      </w:r>
      <w:r w:rsidRPr="000A7FDB">
        <w:rPr>
          <w:rFonts w:ascii="Trebuchet MS" w:hAnsi="Trebuchet MS"/>
          <w:sz w:val="32"/>
          <w:szCs w:val="32"/>
        </w:rPr>
        <w:t xml:space="preserve"> – </w:t>
      </w:r>
      <w:r w:rsidR="00624C3E" w:rsidRPr="000A7FDB">
        <w:rPr>
          <w:rFonts w:ascii="Trebuchet MS" w:hAnsi="Trebuchet MS"/>
          <w:sz w:val="32"/>
          <w:szCs w:val="32"/>
        </w:rPr>
        <w:t xml:space="preserve">arranging </w:t>
      </w:r>
      <w:r w:rsidRPr="000A7FDB">
        <w:rPr>
          <w:rFonts w:ascii="Trebuchet MS" w:hAnsi="Trebuchet MS"/>
          <w:sz w:val="32"/>
          <w:szCs w:val="32"/>
        </w:rPr>
        <w:t>their teddy bears in a circle</w:t>
      </w:r>
      <w:r w:rsidR="001F1A81" w:rsidRPr="000A7FDB">
        <w:rPr>
          <w:rFonts w:ascii="Trebuchet MS" w:hAnsi="Trebuchet MS"/>
          <w:sz w:val="32"/>
          <w:szCs w:val="32"/>
        </w:rPr>
        <w:t xml:space="preserve">, each with their own </w:t>
      </w:r>
      <w:r w:rsidRPr="000A7FDB">
        <w:rPr>
          <w:rFonts w:ascii="Trebuchet MS" w:hAnsi="Trebuchet MS"/>
          <w:sz w:val="32"/>
          <w:szCs w:val="32"/>
        </w:rPr>
        <w:t xml:space="preserve">Bible open to the day’s scripture passage. (Using the Bible for bonus </w:t>
      </w:r>
      <w:proofErr w:type="gramStart"/>
      <w:r w:rsidRPr="000A7FDB">
        <w:rPr>
          <w:rFonts w:ascii="Trebuchet MS" w:hAnsi="Trebuchet MS"/>
          <w:sz w:val="32"/>
          <w:szCs w:val="32"/>
        </w:rPr>
        <w:t>points ?!?</w:t>
      </w:r>
      <w:proofErr w:type="gramEnd"/>
      <w:r w:rsidR="001F1A81" w:rsidRPr="000A7FDB">
        <w:rPr>
          <w:rFonts w:ascii="Trebuchet MS" w:hAnsi="Trebuchet MS"/>
          <w:sz w:val="32"/>
          <w:szCs w:val="32"/>
        </w:rPr>
        <w:t xml:space="preserve"> I’m not so sure about that!</w:t>
      </w:r>
      <w:r w:rsidRPr="000A7FDB">
        <w:rPr>
          <w:rFonts w:ascii="Trebuchet MS" w:hAnsi="Trebuchet MS"/>
          <w:sz w:val="32"/>
          <w:szCs w:val="32"/>
        </w:rPr>
        <w:t xml:space="preserve">) </w:t>
      </w:r>
    </w:p>
    <w:p w14:paraId="7F2339F4" w14:textId="70F9F4DB" w:rsidR="00F97DC5" w:rsidRPr="000A7FDB" w:rsidRDefault="003314EA" w:rsidP="000A7FDB">
      <w:pPr>
        <w:spacing w:line="360" w:lineRule="auto"/>
        <w:rPr>
          <w:rFonts w:ascii="Trebuchet MS" w:hAnsi="Trebuchet MS"/>
          <w:sz w:val="32"/>
          <w:szCs w:val="32"/>
        </w:rPr>
      </w:pPr>
      <w:r w:rsidRPr="000A7FDB">
        <w:rPr>
          <w:rFonts w:ascii="Trebuchet MS" w:hAnsi="Trebuchet MS"/>
          <w:sz w:val="32"/>
          <w:szCs w:val="32"/>
        </w:rPr>
        <w:t>Much friendly competition - t</w:t>
      </w:r>
      <w:r w:rsidR="00F97DC5" w:rsidRPr="000A7FDB">
        <w:rPr>
          <w:rFonts w:ascii="Trebuchet MS" w:hAnsi="Trebuchet MS"/>
          <w:sz w:val="32"/>
          <w:szCs w:val="32"/>
        </w:rPr>
        <w:t xml:space="preserve">hey compete at “porch singing” before </w:t>
      </w:r>
      <w:proofErr w:type="gramStart"/>
      <w:r w:rsidR="00F97DC5" w:rsidRPr="000A7FDB">
        <w:rPr>
          <w:rFonts w:ascii="Trebuchet MS" w:hAnsi="Trebuchet MS"/>
          <w:sz w:val="32"/>
          <w:szCs w:val="32"/>
        </w:rPr>
        <w:t>dinner  -</w:t>
      </w:r>
      <w:proofErr w:type="gramEnd"/>
      <w:r w:rsidR="00F97DC5" w:rsidRPr="000A7FDB">
        <w:rPr>
          <w:rFonts w:ascii="Trebuchet MS" w:hAnsi="Trebuchet MS"/>
          <w:sz w:val="32"/>
          <w:szCs w:val="32"/>
        </w:rPr>
        <w:t xml:space="preserve"> taking turns coming up with songs in a given category – such as </w:t>
      </w:r>
      <w:r w:rsidR="00F97DC5" w:rsidRPr="000A7FDB">
        <w:rPr>
          <w:rFonts w:ascii="Trebuchet MS" w:hAnsi="Trebuchet MS"/>
          <w:sz w:val="32"/>
          <w:szCs w:val="32"/>
        </w:rPr>
        <w:lastRenderedPageBreak/>
        <w:t xml:space="preserve">Christmas carols or Disney </w:t>
      </w:r>
      <w:r w:rsidRPr="000A7FDB">
        <w:rPr>
          <w:rFonts w:ascii="Trebuchet MS" w:hAnsi="Trebuchet MS"/>
          <w:sz w:val="32"/>
          <w:szCs w:val="32"/>
        </w:rPr>
        <w:t>tunes</w:t>
      </w:r>
      <w:r w:rsidR="00F97DC5" w:rsidRPr="000A7FDB">
        <w:rPr>
          <w:rFonts w:ascii="Trebuchet MS" w:hAnsi="Trebuchet MS"/>
          <w:sz w:val="32"/>
          <w:szCs w:val="32"/>
        </w:rPr>
        <w:t xml:space="preserve">. The prize they are competing for? First cabin to go through the line at dinner. </w:t>
      </w:r>
    </w:p>
    <w:p w14:paraId="12ABBC17" w14:textId="511BBA60" w:rsidR="00F97DC5" w:rsidRPr="000A7FDB" w:rsidRDefault="00F97DC5" w:rsidP="000A7FDB">
      <w:pPr>
        <w:spacing w:line="360" w:lineRule="auto"/>
        <w:rPr>
          <w:rFonts w:ascii="Trebuchet MS" w:hAnsi="Trebuchet MS"/>
          <w:sz w:val="32"/>
          <w:szCs w:val="32"/>
        </w:rPr>
      </w:pPr>
      <w:r w:rsidRPr="000A7FDB">
        <w:rPr>
          <w:rFonts w:ascii="Trebuchet MS" w:hAnsi="Trebuchet MS"/>
          <w:sz w:val="32"/>
          <w:szCs w:val="32"/>
        </w:rPr>
        <w:t xml:space="preserve">Camp becomes an extended version of family…with all the blessings and all the challenges. The “when </w:t>
      </w:r>
      <w:r w:rsidR="0089335D" w:rsidRPr="000A7FDB">
        <w:rPr>
          <w:rFonts w:ascii="Trebuchet MS" w:hAnsi="Trebuchet MS"/>
          <w:sz w:val="32"/>
          <w:szCs w:val="32"/>
        </w:rPr>
        <w:t xml:space="preserve">is it </w:t>
      </w:r>
      <w:r w:rsidR="0089335D" w:rsidRPr="000A7FDB">
        <w:rPr>
          <w:rFonts w:ascii="Trebuchet MS" w:hAnsi="Trebuchet MS"/>
          <w:i/>
          <w:iCs/>
          <w:sz w:val="32"/>
          <w:szCs w:val="32"/>
        </w:rPr>
        <w:t>our turn</w:t>
      </w:r>
      <w:r w:rsidRPr="000A7FDB">
        <w:rPr>
          <w:rFonts w:ascii="Trebuchet MS" w:hAnsi="Trebuchet MS"/>
          <w:sz w:val="32"/>
          <w:szCs w:val="32"/>
        </w:rPr>
        <w:t xml:space="preserve">?” and the “why did </w:t>
      </w:r>
      <w:r w:rsidRPr="000A7FDB">
        <w:rPr>
          <w:rFonts w:ascii="Trebuchet MS" w:hAnsi="Trebuchet MS"/>
          <w:i/>
          <w:iCs/>
          <w:sz w:val="32"/>
          <w:szCs w:val="32"/>
        </w:rPr>
        <w:t>their cabin</w:t>
      </w:r>
      <w:r w:rsidRPr="000A7FDB">
        <w:rPr>
          <w:rFonts w:ascii="Trebuchet MS" w:hAnsi="Trebuchet MS"/>
          <w:sz w:val="32"/>
          <w:szCs w:val="32"/>
        </w:rPr>
        <w:t xml:space="preserve"> get to _____?” </w:t>
      </w:r>
    </w:p>
    <w:p w14:paraId="0B204613" w14:textId="526FC18A" w:rsidR="00F97DC5" w:rsidRPr="000A7FDB" w:rsidRDefault="00F97DC5" w:rsidP="000A7FDB">
      <w:pPr>
        <w:spacing w:line="360" w:lineRule="auto"/>
        <w:rPr>
          <w:rFonts w:ascii="Trebuchet MS" w:hAnsi="Trebuchet MS"/>
          <w:sz w:val="32"/>
          <w:szCs w:val="32"/>
        </w:rPr>
      </w:pPr>
      <w:r w:rsidRPr="000A7FDB">
        <w:rPr>
          <w:rFonts w:ascii="Trebuchet MS" w:hAnsi="Trebuchet MS"/>
          <w:sz w:val="32"/>
          <w:szCs w:val="32"/>
        </w:rPr>
        <w:t xml:space="preserve">Just </w:t>
      </w:r>
      <w:r w:rsidR="007B24D9" w:rsidRPr="000A7FDB">
        <w:rPr>
          <w:rFonts w:ascii="Trebuchet MS" w:hAnsi="Trebuchet MS"/>
          <w:sz w:val="32"/>
          <w:szCs w:val="32"/>
        </w:rPr>
        <w:t xml:space="preserve">like the tension that exists between cabins at camp, </w:t>
      </w:r>
      <w:r w:rsidRPr="000A7FDB">
        <w:rPr>
          <w:rFonts w:ascii="Trebuchet MS" w:hAnsi="Trebuchet MS"/>
          <w:sz w:val="32"/>
          <w:szCs w:val="32"/>
        </w:rPr>
        <w:t>a bit of envy when you aren’t a part of that winning cabin, it feels like this disciple is a little envious</w:t>
      </w:r>
      <w:r w:rsidR="000B16E1" w:rsidRPr="000A7FDB">
        <w:rPr>
          <w:rFonts w:ascii="Trebuchet MS" w:hAnsi="Trebuchet MS"/>
          <w:sz w:val="32"/>
          <w:szCs w:val="32"/>
        </w:rPr>
        <w:t>, a little unsettled</w:t>
      </w:r>
      <w:r w:rsidRPr="000A7FDB">
        <w:rPr>
          <w:rFonts w:ascii="Trebuchet MS" w:hAnsi="Trebuchet MS"/>
          <w:sz w:val="32"/>
          <w:szCs w:val="32"/>
        </w:rPr>
        <w:t>.</w:t>
      </w:r>
      <w:r w:rsidR="007E6DDC" w:rsidRPr="000A7FDB">
        <w:rPr>
          <w:rFonts w:ascii="Trebuchet MS" w:hAnsi="Trebuchet MS"/>
          <w:sz w:val="32"/>
          <w:szCs w:val="32"/>
        </w:rPr>
        <w:t xml:space="preserve"> I love this scene – there’s Jesus, in a “certain place” praying. Trying to find a little time alone to talk with God. And there’s a disciple, trying to be patient, </w:t>
      </w:r>
      <w:r w:rsidR="002239B0" w:rsidRPr="000A7FDB">
        <w:rPr>
          <w:rFonts w:ascii="Trebuchet MS" w:hAnsi="Trebuchet MS"/>
          <w:sz w:val="32"/>
          <w:szCs w:val="32"/>
        </w:rPr>
        <w:t xml:space="preserve">pacing up and down, urgently needing an answer to this burning question, </w:t>
      </w:r>
      <w:r w:rsidR="007E6DDC" w:rsidRPr="000A7FDB">
        <w:rPr>
          <w:rFonts w:ascii="Trebuchet MS" w:hAnsi="Trebuchet MS"/>
          <w:sz w:val="32"/>
          <w:szCs w:val="32"/>
        </w:rPr>
        <w:t xml:space="preserve">wondering if Jesus is ever going to finish. Finally, Jesus lifts his head, rises from the ground, and though probably in need of a moment to transition back to the world beneath his feet, sees one of his disciples, </w:t>
      </w:r>
      <w:r w:rsidR="001A7CBD" w:rsidRPr="000A7FDB">
        <w:rPr>
          <w:rFonts w:ascii="Trebuchet MS" w:hAnsi="Trebuchet MS"/>
          <w:sz w:val="32"/>
          <w:szCs w:val="32"/>
        </w:rPr>
        <w:t xml:space="preserve">anxiously waiting </w:t>
      </w:r>
      <w:r w:rsidR="007E6DDC" w:rsidRPr="000A7FDB">
        <w:rPr>
          <w:rFonts w:ascii="Trebuchet MS" w:hAnsi="Trebuchet MS"/>
          <w:sz w:val="32"/>
          <w:szCs w:val="32"/>
        </w:rPr>
        <w:t>there. “</w:t>
      </w:r>
      <w:r w:rsidRPr="000A7FDB">
        <w:rPr>
          <w:rFonts w:ascii="Trebuchet MS" w:hAnsi="Trebuchet MS"/>
          <w:sz w:val="32"/>
          <w:szCs w:val="32"/>
        </w:rPr>
        <w:t xml:space="preserve">John taught </w:t>
      </w:r>
      <w:r w:rsidRPr="000A7FDB">
        <w:rPr>
          <w:rFonts w:ascii="Trebuchet MS" w:hAnsi="Trebuchet MS"/>
          <w:i/>
          <w:iCs/>
          <w:sz w:val="32"/>
          <w:szCs w:val="32"/>
        </w:rPr>
        <w:t>his</w:t>
      </w:r>
      <w:r w:rsidRPr="000A7FDB">
        <w:rPr>
          <w:rFonts w:ascii="Trebuchet MS" w:hAnsi="Trebuchet MS"/>
          <w:sz w:val="32"/>
          <w:szCs w:val="32"/>
        </w:rPr>
        <w:t xml:space="preserve"> disciples to pray…why haven’t you given </w:t>
      </w:r>
      <w:r w:rsidRPr="000A7FDB">
        <w:rPr>
          <w:rFonts w:ascii="Trebuchet MS" w:hAnsi="Trebuchet MS"/>
          <w:i/>
          <w:iCs/>
          <w:sz w:val="32"/>
          <w:szCs w:val="32"/>
        </w:rPr>
        <w:t>us</w:t>
      </w:r>
      <w:r w:rsidRPr="000A7FDB">
        <w:rPr>
          <w:rFonts w:ascii="Trebuchet MS" w:hAnsi="Trebuchet MS"/>
          <w:sz w:val="32"/>
          <w:szCs w:val="32"/>
        </w:rPr>
        <w:t xml:space="preserve"> a prayer?”  It wasn’t unusual for a particular group of disciples to have a particular prayer that defined them, not unlike the way we have creeds and confessions that shape us as Presbyterians.</w:t>
      </w:r>
      <w:r w:rsidR="00AC62A2" w:rsidRPr="000A7FDB">
        <w:rPr>
          <w:rStyle w:val="EndnoteReference"/>
          <w:rFonts w:ascii="Trebuchet MS" w:hAnsi="Trebuchet MS"/>
          <w:sz w:val="32"/>
          <w:szCs w:val="32"/>
        </w:rPr>
        <w:endnoteReference w:id="1"/>
      </w:r>
      <w:r w:rsidRPr="000A7FDB">
        <w:rPr>
          <w:rFonts w:ascii="Trebuchet MS" w:hAnsi="Trebuchet MS"/>
          <w:sz w:val="32"/>
          <w:szCs w:val="32"/>
        </w:rPr>
        <w:t xml:space="preserve"> </w:t>
      </w:r>
    </w:p>
    <w:p w14:paraId="18FD0B0A" w14:textId="6041DB22" w:rsidR="005602D8" w:rsidRPr="000A7FDB" w:rsidRDefault="00F97DC5" w:rsidP="000A7FDB">
      <w:pPr>
        <w:spacing w:line="360" w:lineRule="auto"/>
        <w:rPr>
          <w:rFonts w:ascii="Trebuchet MS" w:hAnsi="Trebuchet MS"/>
          <w:sz w:val="32"/>
          <w:szCs w:val="32"/>
        </w:rPr>
      </w:pPr>
      <w:r w:rsidRPr="000A7FDB">
        <w:rPr>
          <w:rFonts w:ascii="Trebuchet MS" w:hAnsi="Trebuchet MS"/>
          <w:sz w:val="32"/>
          <w:szCs w:val="32"/>
        </w:rPr>
        <w:t xml:space="preserve">Whatever the motivation for the question, Jesus </w:t>
      </w:r>
      <w:r w:rsidR="007E6DDC" w:rsidRPr="000A7FDB">
        <w:rPr>
          <w:rFonts w:ascii="Trebuchet MS" w:hAnsi="Trebuchet MS"/>
          <w:sz w:val="32"/>
          <w:szCs w:val="32"/>
        </w:rPr>
        <w:t>welcomes this teaching moment</w:t>
      </w:r>
      <w:r w:rsidR="005602D8" w:rsidRPr="000A7FDB">
        <w:rPr>
          <w:rFonts w:ascii="Trebuchet MS" w:hAnsi="Trebuchet MS"/>
          <w:sz w:val="32"/>
          <w:szCs w:val="32"/>
        </w:rPr>
        <w:t xml:space="preserve"> and takes full advantage of it! </w:t>
      </w:r>
      <w:r w:rsidR="007E6DDC" w:rsidRPr="000A7FDB">
        <w:rPr>
          <w:rFonts w:ascii="Trebuchet MS" w:hAnsi="Trebuchet MS"/>
          <w:sz w:val="32"/>
          <w:szCs w:val="32"/>
        </w:rPr>
        <w:t>That disciple had no idea what he was asking, but we can all give thanks for his question</w:t>
      </w:r>
      <w:r w:rsidR="00594B42" w:rsidRPr="000A7FDB">
        <w:rPr>
          <w:rFonts w:ascii="Trebuchet MS" w:hAnsi="Trebuchet MS"/>
          <w:sz w:val="32"/>
          <w:szCs w:val="32"/>
        </w:rPr>
        <w:t>,</w:t>
      </w:r>
      <w:r w:rsidR="007E6DDC" w:rsidRPr="000A7FDB">
        <w:rPr>
          <w:rFonts w:ascii="Trebuchet MS" w:hAnsi="Trebuchet MS"/>
          <w:sz w:val="32"/>
          <w:szCs w:val="32"/>
        </w:rPr>
        <w:t xml:space="preserve"> as Jesus’ response</w:t>
      </w:r>
      <w:r w:rsidR="00594B42" w:rsidRPr="000A7FDB">
        <w:rPr>
          <w:rFonts w:ascii="Trebuchet MS" w:hAnsi="Trebuchet MS"/>
          <w:sz w:val="32"/>
          <w:szCs w:val="32"/>
        </w:rPr>
        <w:t xml:space="preserve"> continues to take </w:t>
      </w:r>
      <w:r w:rsidR="007E6DDC" w:rsidRPr="000A7FDB">
        <w:rPr>
          <w:rFonts w:ascii="Trebuchet MS" w:hAnsi="Trebuchet MS"/>
          <w:sz w:val="32"/>
          <w:szCs w:val="32"/>
        </w:rPr>
        <w:t>us far beyond what words to say</w:t>
      </w:r>
      <w:r w:rsidR="00D93801" w:rsidRPr="000A7FDB">
        <w:rPr>
          <w:rFonts w:ascii="Trebuchet MS" w:hAnsi="Trebuchet MS"/>
          <w:sz w:val="32"/>
          <w:szCs w:val="32"/>
        </w:rPr>
        <w:t xml:space="preserve"> when we pray. </w:t>
      </w:r>
      <w:r w:rsidR="007E6DDC" w:rsidRPr="000A7FDB">
        <w:rPr>
          <w:rFonts w:ascii="Trebuchet MS" w:hAnsi="Trebuchet MS"/>
          <w:sz w:val="32"/>
          <w:szCs w:val="32"/>
        </w:rPr>
        <w:t>The prayer that rolls off Jesus’ lips is a prayer that encapsulates God’s vision for us, for the kin-dom. The prayer that Jesus teaches to his disciples</w:t>
      </w:r>
      <w:r w:rsidR="005602D8" w:rsidRPr="000A7FDB">
        <w:rPr>
          <w:rFonts w:ascii="Trebuchet MS" w:hAnsi="Trebuchet MS"/>
          <w:sz w:val="32"/>
          <w:szCs w:val="32"/>
        </w:rPr>
        <w:t xml:space="preserve"> – a </w:t>
      </w:r>
      <w:r w:rsidR="005602D8" w:rsidRPr="000A7FDB">
        <w:rPr>
          <w:rFonts w:ascii="Trebuchet MS" w:hAnsi="Trebuchet MS"/>
          <w:sz w:val="32"/>
          <w:szCs w:val="32"/>
        </w:rPr>
        <w:lastRenderedPageBreak/>
        <w:t xml:space="preserve">brief prayer with deceptively simple language </w:t>
      </w:r>
      <w:proofErr w:type="gramStart"/>
      <w:r w:rsidR="005602D8" w:rsidRPr="000A7FDB">
        <w:rPr>
          <w:rFonts w:ascii="Trebuchet MS" w:hAnsi="Trebuchet MS"/>
          <w:sz w:val="32"/>
          <w:szCs w:val="32"/>
        </w:rPr>
        <w:t xml:space="preserve">- </w:t>
      </w:r>
      <w:r w:rsidR="007E6DDC" w:rsidRPr="000A7FDB">
        <w:rPr>
          <w:rFonts w:ascii="Trebuchet MS" w:hAnsi="Trebuchet MS"/>
          <w:sz w:val="32"/>
          <w:szCs w:val="32"/>
        </w:rPr>
        <w:t xml:space="preserve"> reveals</w:t>
      </w:r>
      <w:proofErr w:type="gramEnd"/>
      <w:r w:rsidR="007E6DDC" w:rsidRPr="000A7FDB">
        <w:rPr>
          <w:rFonts w:ascii="Trebuchet MS" w:hAnsi="Trebuchet MS"/>
          <w:sz w:val="32"/>
          <w:szCs w:val="32"/>
        </w:rPr>
        <w:t xml:space="preserve"> the depth of God’s compassion for us, the breadth of God’s forgiveness, the vastness of God’s longing for </w:t>
      </w:r>
      <w:r w:rsidR="005602D8" w:rsidRPr="000A7FDB">
        <w:rPr>
          <w:rFonts w:ascii="Trebuchet MS" w:hAnsi="Trebuchet MS"/>
          <w:sz w:val="32"/>
          <w:szCs w:val="32"/>
        </w:rPr>
        <w:t xml:space="preserve">all creation to live in wholeness. </w:t>
      </w:r>
    </w:p>
    <w:p w14:paraId="3D2A9979" w14:textId="4552934D" w:rsidR="00E36DC4" w:rsidRPr="000A7FDB" w:rsidRDefault="005602D8" w:rsidP="000A7FDB">
      <w:pPr>
        <w:spacing w:after="0" w:line="360" w:lineRule="auto"/>
        <w:rPr>
          <w:rFonts w:ascii="Trebuchet MS" w:hAnsi="Trebuchet MS"/>
          <w:sz w:val="32"/>
          <w:szCs w:val="32"/>
        </w:rPr>
      </w:pPr>
      <w:r w:rsidRPr="000A7FDB">
        <w:rPr>
          <w:rFonts w:ascii="Trebuchet MS" w:hAnsi="Trebuchet MS"/>
          <w:sz w:val="32"/>
          <w:szCs w:val="32"/>
        </w:rPr>
        <w:t xml:space="preserve">And </w:t>
      </w:r>
      <w:proofErr w:type="gramStart"/>
      <w:r w:rsidRPr="000A7FDB">
        <w:rPr>
          <w:rFonts w:ascii="Trebuchet MS" w:hAnsi="Trebuchet MS"/>
          <w:sz w:val="32"/>
          <w:szCs w:val="32"/>
        </w:rPr>
        <w:t>so</w:t>
      </w:r>
      <w:proofErr w:type="gramEnd"/>
      <w:r w:rsidRPr="000A7FDB">
        <w:rPr>
          <w:rFonts w:ascii="Trebuchet MS" w:hAnsi="Trebuchet MS"/>
          <w:sz w:val="32"/>
          <w:szCs w:val="32"/>
        </w:rPr>
        <w:t xml:space="preserve"> Jesus begins, “Father” in Luke’s version or “Our Father” in Matthew’s. </w:t>
      </w:r>
      <w:r w:rsidR="007E6DDC" w:rsidRPr="000A7FDB">
        <w:rPr>
          <w:rFonts w:ascii="Trebuchet MS" w:hAnsi="Trebuchet MS"/>
          <w:sz w:val="32"/>
          <w:szCs w:val="32"/>
        </w:rPr>
        <w:t xml:space="preserve"> </w:t>
      </w:r>
      <w:r w:rsidR="00D93801" w:rsidRPr="000A7FDB">
        <w:rPr>
          <w:rFonts w:ascii="Trebuchet MS" w:hAnsi="Trebuchet MS"/>
          <w:sz w:val="32"/>
          <w:szCs w:val="32"/>
        </w:rPr>
        <w:t>“Father, may your name be honored. “Uphold the holiness of your name.” Or more traditionally, “Our Father, who art in heaven, hallowed be your name.” The story is told of the parent praying with their child, and hearing</w:t>
      </w:r>
      <w:r w:rsidR="0037615A" w:rsidRPr="000A7FDB">
        <w:rPr>
          <w:rFonts w:ascii="Trebuchet MS" w:hAnsi="Trebuchet MS"/>
          <w:sz w:val="32"/>
          <w:szCs w:val="32"/>
        </w:rPr>
        <w:t xml:space="preserve"> the child say</w:t>
      </w:r>
      <w:r w:rsidR="00D93801" w:rsidRPr="000A7FDB">
        <w:rPr>
          <w:rFonts w:ascii="Trebuchet MS" w:hAnsi="Trebuchet MS"/>
          <w:sz w:val="32"/>
          <w:szCs w:val="32"/>
        </w:rPr>
        <w:t xml:space="preserve">, “Our Father, who art in heaven, how did </w:t>
      </w:r>
      <w:proofErr w:type="spellStart"/>
      <w:r w:rsidR="00D93801" w:rsidRPr="000A7FDB">
        <w:rPr>
          <w:rFonts w:ascii="Trebuchet MS" w:hAnsi="Trebuchet MS"/>
          <w:sz w:val="32"/>
          <w:szCs w:val="32"/>
        </w:rPr>
        <w:t>ya</w:t>
      </w:r>
      <w:proofErr w:type="spellEnd"/>
      <w:r w:rsidR="00D93801" w:rsidRPr="000A7FDB">
        <w:rPr>
          <w:rFonts w:ascii="Trebuchet MS" w:hAnsi="Trebuchet MS"/>
          <w:sz w:val="32"/>
          <w:szCs w:val="32"/>
        </w:rPr>
        <w:t>’ get your name?” Isn’t that fabulous? Makes more sense to a child than “hallowed,” an archaic term which we probably only ever use when saying the Lord’s Prayer. It’s probably the question we need to address as much as any</w:t>
      </w:r>
      <w:r w:rsidR="00AF4CEB" w:rsidRPr="000A7FDB">
        <w:rPr>
          <w:rFonts w:ascii="Trebuchet MS" w:hAnsi="Trebuchet MS"/>
          <w:sz w:val="32"/>
          <w:szCs w:val="32"/>
        </w:rPr>
        <w:t xml:space="preserve"> question in a study of this prayer</w:t>
      </w:r>
      <w:r w:rsidR="00D93801" w:rsidRPr="000A7FDB">
        <w:rPr>
          <w:rFonts w:ascii="Trebuchet MS" w:hAnsi="Trebuchet MS"/>
          <w:sz w:val="32"/>
          <w:szCs w:val="32"/>
        </w:rPr>
        <w:t xml:space="preserve">, since we tend to do things differently here at Grace. </w:t>
      </w:r>
      <w:r w:rsidR="002972DC" w:rsidRPr="000A7FDB">
        <w:rPr>
          <w:rFonts w:ascii="Trebuchet MS" w:hAnsi="Trebuchet MS"/>
          <w:sz w:val="32"/>
          <w:szCs w:val="32"/>
        </w:rPr>
        <w:t>Here we invite people to</w:t>
      </w:r>
      <w:r w:rsidR="00035771" w:rsidRPr="000A7FDB">
        <w:rPr>
          <w:rFonts w:ascii="Trebuchet MS" w:hAnsi="Trebuchet MS"/>
          <w:sz w:val="32"/>
          <w:szCs w:val="32"/>
        </w:rPr>
        <w:t xml:space="preserve"> expand upon what Jesus said, to </w:t>
      </w:r>
      <w:r w:rsidR="002972DC" w:rsidRPr="000A7FDB">
        <w:rPr>
          <w:rFonts w:ascii="Trebuchet MS" w:hAnsi="Trebuchet MS"/>
          <w:sz w:val="32"/>
          <w:szCs w:val="32"/>
        </w:rPr>
        <w:t xml:space="preserve">say “Our Mother and Father God” while also encouraging you to use the language that is most comfortable for you. So, if “Father” was good enough for Jesus, why </w:t>
      </w:r>
      <w:r w:rsidR="003D0564" w:rsidRPr="000A7FDB">
        <w:rPr>
          <w:rFonts w:ascii="Trebuchet MS" w:hAnsi="Trebuchet MS"/>
          <w:sz w:val="32"/>
          <w:szCs w:val="32"/>
        </w:rPr>
        <w:t>a need to expand upon that?</w:t>
      </w:r>
      <w:r w:rsidR="00E36DC4" w:rsidRPr="000A7FDB">
        <w:rPr>
          <w:rFonts w:ascii="Trebuchet MS" w:hAnsi="Trebuchet MS"/>
          <w:sz w:val="32"/>
          <w:szCs w:val="32"/>
        </w:rPr>
        <w:t xml:space="preserve"> We mean no disrespect…actually the hope is to expand the respect…recognizing God as more life giving than any one word can contain. By expanding the language, we acknowledge that our faith tradition was born within the limitations of a patriarchal model, and that that model falls far short of God’s identi</w:t>
      </w:r>
      <w:r w:rsidR="004E1887" w:rsidRPr="000A7FDB">
        <w:rPr>
          <w:rFonts w:ascii="Trebuchet MS" w:hAnsi="Trebuchet MS"/>
          <w:sz w:val="32"/>
          <w:szCs w:val="32"/>
        </w:rPr>
        <w:t>t</w:t>
      </w:r>
      <w:r w:rsidR="00E36DC4" w:rsidRPr="000A7FDB">
        <w:rPr>
          <w:rFonts w:ascii="Trebuchet MS" w:hAnsi="Trebuchet MS"/>
          <w:sz w:val="32"/>
          <w:szCs w:val="32"/>
        </w:rPr>
        <w:t>y, far short of God’s vision of the kin-dom.</w:t>
      </w:r>
      <w:r w:rsidR="000F519F" w:rsidRPr="000A7FDB">
        <w:rPr>
          <w:rFonts w:ascii="Trebuchet MS" w:hAnsi="Trebuchet MS"/>
          <w:sz w:val="32"/>
          <w:szCs w:val="32"/>
        </w:rPr>
        <w:t xml:space="preserve"> </w:t>
      </w:r>
    </w:p>
    <w:p w14:paraId="009EC99F" w14:textId="66A98172" w:rsidR="004E1887" w:rsidRPr="000A7FDB" w:rsidRDefault="004E1887" w:rsidP="000A7FDB">
      <w:pPr>
        <w:spacing w:after="0" w:line="360" w:lineRule="auto"/>
        <w:rPr>
          <w:rFonts w:ascii="Trebuchet MS" w:hAnsi="Trebuchet MS"/>
          <w:sz w:val="32"/>
          <w:szCs w:val="32"/>
        </w:rPr>
      </w:pPr>
    </w:p>
    <w:p w14:paraId="3D79E94D" w14:textId="578C924D" w:rsidR="007724D2" w:rsidRPr="000A7FDB" w:rsidRDefault="00992404" w:rsidP="000A7FDB">
      <w:pPr>
        <w:spacing w:after="0" w:line="360" w:lineRule="auto"/>
        <w:rPr>
          <w:rFonts w:ascii="Trebuchet MS" w:hAnsi="Trebuchet MS"/>
          <w:sz w:val="32"/>
          <w:szCs w:val="32"/>
        </w:rPr>
      </w:pPr>
      <w:r w:rsidRPr="000A7FDB">
        <w:rPr>
          <w:rFonts w:ascii="Trebuchet MS" w:hAnsi="Trebuchet MS"/>
          <w:sz w:val="32"/>
          <w:szCs w:val="32"/>
        </w:rPr>
        <w:t>If you are a numbers person you might find this interesting: in Mark, the earliest known</w:t>
      </w:r>
      <w:r w:rsidR="009513A1" w:rsidRPr="000A7FDB">
        <w:rPr>
          <w:rFonts w:ascii="Trebuchet MS" w:hAnsi="Trebuchet MS"/>
          <w:sz w:val="32"/>
          <w:szCs w:val="32"/>
        </w:rPr>
        <w:t xml:space="preserve"> gospel, Jesus calls God “Father” on four occasions. By the </w:t>
      </w:r>
      <w:r w:rsidR="009513A1" w:rsidRPr="000A7FDB">
        <w:rPr>
          <w:rFonts w:ascii="Trebuchet MS" w:hAnsi="Trebuchet MS"/>
          <w:sz w:val="32"/>
          <w:szCs w:val="32"/>
        </w:rPr>
        <w:lastRenderedPageBreak/>
        <w:t xml:space="preserve">time we get to John’s Gospel, written some </w:t>
      </w:r>
      <w:r w:rsidR="00757210" w:rsidRPr="000A7FDB">
        <w:rPr>
          <w:rFonts w:ascii="Trebuchet MS" w:hAnsi="Trebuchet MS"/>
          <w:sz w:val="32"/>
          <w:szCs w:val="32"/>
        </w:rPr>
        <w:t>sixty</w:t>
      </w:r>
      <w:r w:rsidR="009513A1" w:rsidRPr="000A7FDB">
        <w:rPr>
          <w:rFonts w:ascii="Trebuchet MS" w:hAnsi="Trebuchet MS"/>
          <w:sz w:val="32"/>
          <w:szCs w:val="32"/>
        </w:rPr>
        <w:t xml:space="preserve"> years later, Jesus calls God “Father” </w:t>
      </w:r>
      <w:r w:rsidR="001A5F66" w:rsidRPr="000A7FDB">
        <w:rPr>
          <w:rFonts w:ascii="Trebuchet MS" w:hAnsi="Trebuchet MS"/>
          <w:sz w:val="32"/>
          <w:szCs w:val="32"/>
        </w:rPr>
        <w:t>118 times. Mark’s account is much briefer than John’s but that doesn’t explain such a vast increase</w:t>
      </w:r>
      <w:r w:rsidR="00B97141" w:rsidRPr="000A7FDB">
        <w:rPr>
          <w:rFonts w:ascii="Trebuchet MS" w:hAnsi="Trebuchet MS"/>
          <w:sz w:val="32"/>
          <w:szCs w:val="32"/>
        </w:rPr>
        <w:t xml:space="preserve"> in the use of this term. It is very possible that </w:t>
      </w:r>
      <w:r w:rsidR="004E372A" w:rsidRPr="000A7FDB">
        <w:rPr>
          <w:rFonts w:ascii="Trebuchet MS" w:hAnsi="Trebuchet MS"/>
          <w:sz w:val="32"/>
          <w:szCs w:val="32"/>
        </w:rPr>
        <w:t xml:space="preserve">John’s </w:t>
      </w:r>
      <w:r w:rsidR="00FF1257" w:rsidRPr="000A7FDB">
        <w:rPr>
          <w:rFonts w:ascii="Trebuchet MS" w:hAnsi="Trebuchet MS"/>
          <w:sz w:val="32"/>
          <w:szCs w:val="32"/>
        </w:rPr>
        <w:t xml:space="preserve">version </w:t>
      </w:r>
      <w:r w:rsidR="00B97141" w:rsidRPr="000A7FDB">
        <w:rPr>
          <w:rFonts w:ascii="Trebuchet MS" w:hAnsi="Trebuchet MS"/>
          <w:sz w:val="32"/>
          <w:szCs w:val="32"/>
        </w:rPr>
        <w:t xml:space="preserve">reflects </w:t>
      </w:r>
      <w:r w:rsidR="00EA37A7" w:rsidRPr="000A7FDB">
        <w:rPr>
          <w:rFonts w:ascii="Trebuchet MS" w:hAnsi="Trebuchet MS"/>
          <w:sz w:val="32"/>
          <w:szCs w:val="32"/>
        </w:rPr>
        <w:t>the developing of co</w:t>
      </w:r>
      <w:r w:rsidR="00046DC5" w:rsidRPr="000A7FDB">
        <w:rPr>
          <w:rFonts w:ascii="Trebuchet MS" w:hAnsi="Trebuchet MS"/>
          <w:sz w:val="32"/>
          <w:szCs w:val="32"/>
        </w:rPr>
        <w:t>rporate</w:t>
      </w:r>
      <w:r w:rsidR="00EA37A7" w:rsidRPr="000A7FDB">
        <w:rPr>
          <w:rFonts w:ascii="Trebuchet MS" w:hAnsi="Trebuchet MS"/>
          <w:sz w:val="32"/>
          <w:szCs w:val="32"/>
        </w:rPr>
        <w:t xml:space="preserve"> prayers</w:t>
      </w:r>
      <w:r w:rsidR="00237FB1" w:rsidRPr="000A7FDB">
        <w:rPr>
          <w:rFonts w:ascii="Trebuchet MS" w:hAnsi="Trebuchet MS"/>
          <w:sz w:val="32"/>
          <w:szCs w:val="32"/>
        </w:rPr>
        <w:t xml:space="preserve"> and practice</w:t>
      </w:r>
      <w:r w:rsidR="00FF1257" w:rsidRPr="000A7FDB">
        <w:rPr>
          <w:rFonts w:ascii="Trebuchet MS" w:hAnsi="Trebuchet MS"/>
          <w:sz w:val="32"/>
          <w:szCs w:val="32"/>
        </w:rPr>
        <w:t xml:space="preserve"> within the early faith community</w:t>
      </w:r>
      <w:r w:rsidR="00237FB1" w:rsidRPr="000A7FDB">
        <w:rPr>
          <w:rFonts w:ascii="Trebuchet MS" w:hAnsi="Trebuchet MS"/>
          <w:sz w:val="32"/>
          <w:szCs w:val="32"/>
        </w:rPr>
        <w:t>.</w:t>
      </w:r>
      <w:r w:rsidR="00A443CC" w:rsidRPr="000A7FDB">
        <w:rPr>
          <w:rStyle w:val="EndnoteReference"/>
          <w:rFonts w:ascii="Trebuchet MS" w:hAnsi="Trebuchet MS"/>
          <w:sz w:val="32"/>
          <w:szCs w:val="32"/>
        </w:rPr>
        <w:endnoteReference w:id="2"/>
      </w:r>
      <w:r w:rsidR="00237FB1" w:rsidRPr="000A7FDB">
        <w:rPr>
          <w:rFonts w:ascii="Trebuchet MS" w:hAnsi="Trebuchet MS"/>
          <w:sz w:val="32"/>
          <w:szCs w:val="32"/>
        </w:rPr>
        <w:t xml:space="preserve"> </w:t>
      </w:r>
    </w:p>
    <w:p w14:paraId="2CBC3927" w14:textId="77777777" w:rsidR="007724D2" w:rsidRPr="000A7FDB" w:rsidRDefault="007724D2" w:rsidP="000A7FDB">
      <w:pPr>
        <w:spacing w:after="0" w:line="360" w:lineRule="auto"/>
        <w:rPr>
          <w:rFonts w:ascii="Trebuchet MS" w:hAnsi="Trebuchet MS"/>
          <w:sz w:val="32"/>
          <w:szCs w:val="32"/>
        </w:rPr>
      </w:pPr>
    </w:p>
    <w:p w14:paraId="0FD7E476" w14:textId="4BB48230" w:rsidR="004E1887" w:rsidRPr="000A7FDB" w:rsidRDefault="00005BB2" w:rsidP="000A7FDB">
      <w:pPr>
        <w:spacing w:after="0" w:line="360" w:lineRule="auto"/>
        <w:rPr>
          <w:rFonts w:ascii="Trebuchet MS" w:hAnsi="Trebuchet MS"/>
          <w:sz w:val="32"/>
          <w:szCs w:val="32"/>
        </w:rPr>
      </w:pPr>
      <w:r w:rsidRPr="000A7FDB">
        <w:rPr>
          <w:rFonts w:ascii="Trebuchet MS" w:hAnsi="Trebuchet MS"/>
          <w:sz w:val="32"/>
          <w:szCs w:val="32"/>
        </w:rPr>
        <w:t xml:space="preserve">There is much support </w:t>
      </w:r>
      <w:r w:rsidR="00323312" w:rsidRPr="000A7FDB">
        <w:rPr>
          <w:rFonts w:ascii="Trebuchet MS" w:hAnsi="Trebuchet MS"/>
          <w:sz w:val="32"/>
          <w:szCs w:val="32"/>
        </w:rPr>
        <w:t>for calling God “Father,” and that may be the language that is most familiar to you. There is nothing wrong with that</w:t>
      </w:r>
      <w:r w:rsidR="00742370" w:rsidRPr="000A7FDB">
        <w:rPr>
          <w:rFonts w:ascii="Trebuchet MS" w:hAnsi="Trebuchet MS"/>
          <w:sz w:val="32"/>
          <w:szCs w:val="32"/>
        </w:rPr>
        <w:t xml:space="preserve"> as long as we also recognize that father imagery for God is incomplete at best</w:t>
      </w:r>
      <w:r w:rsidR="002D65A8" w:rsidRPr="000A7FDB">
        <w:rPr>
          <w:rFonts w:ascii="Trebuchet MS" w:hAnsi="Trebuchet MS"/>
          <w:sz w:val="32"/>
          <w:szCs w:val="32"/>
        </w:rPr>
        <w:t xml:space="preserve">, and that at its most limiting, it </w:t>
      </w:r>
      <w:r w:rsidR="00045D6A" w:rsidRPr="000A7FDB">
        <w:rPr>
          <w:rFonts w:ascii="Trebuchet MS" w:hAnsi="Trebuchet MS"/>
          <w:sz w:val="32"/>
          <w:szCs w:val="32"/>
        </w:rPr>
        <w:t xml:space="preserve">excludes those who wonder if they are made in the image of a “father.” </w:t>
      </w:r>
      <w:r w:rsidR="00EC1F75" w:rsidRPr="000A7FDB">
        <w:rPr>
          <w:rFonts w:ascii="Trebuchet MS" w:hAnsi="Trebuchet MS"/>
          <w:sz w:val="32"/>
          <w:szCs w:val="32"/>
        </w:rPr>
        <w:t xml:space="preserve">Scripture has never </w:t>
      </w:r>
      <w:r w:rsidR="007A44B7" w:rsidRPr="000A7FDB">
        <w:rPr>
          <w:rFonts w:ascii="Trebuchet MS" w:hAnsi="Trebuchet MS"/>
          <w:sz w:val="32"/>
          <w:szCs w:val="32"/>
        </w:rPr>
        <w:t xml:space="preserve">sought to limit images of God. </w:t>
      </w:r>
      <w:r w:rsidR="0089274C" w:rsidRPr="000A7FDB">
        <w:rPr>
          <w:rFonts w:ascii="Trebuchet MS" w:hAnsi="Trebuchet MS"/>
          <w:sz w:val="32"/>
          <w:szCs w:val="32"/>
        </w:rPr>
        <w:t xml:space="preserve">C. Clifton Black describes the “riot of metaphors” in the Hebrew Bible, everything from </w:t>
      </w:r>
      <w:r w:rsidR="007B16B1" w:rsidRPr="000A7FDB">
        <w:rPr>
          <w:rFonts w:ascii="Trebuchet MS" w:hAnsi="Trebuchet MS"/>
          <w:sz w:val="32"/>
          <w:szCs w:val="32"/>
        </w:rPr>
        <w:t xml:space="preserve">King, </w:t>
      </w:r>
      <w:r w:rsidR="008F71D8" w:rsidRPr="000A7FDB">
        <w:rPr>
          <w:rFonts w:ascii="Trebuchet MS" w:hAnsi="Trebuchet MS"/>
          <w:sz w:val="32"/>
          <w:szCs w:val="32"/>
        </w:rPr>
        <w:t xml:space="preserve">rock, shelter and hiding place to </w:t>
      </w:r>
      <w:r w:rsidR="007B16B1" w:rsidRPr="000A7FDB">
        <w:rPr>
          <w:rFonts w:ascii="Trebuchet MS" w:hAnsi="Trebuchet MS"/>
          <w:sz w:val="32"/>
          <w:szCs w:val="32"/>
        </w:rPr>
        <w:t xml:space="preserve">nursing mother </w:t>
      </w:r>
      <w:r w:rsidR="00C25CEC" w:rsidRPr="000A7FDB">
        <w:rPr>
          <w:rFonts w:ascii="Trebuchet MS" w:hAnsi="Trebuchet MS"/>
          <w:sz w:val="32"/>
          <w:szCs w:val="32"/>
        </w:rPr>
        <w:t xml:space="preserve">or </w:t>
      </w:r>
      <w:r w:rsidR="007B16B1" w:rsidRPr="000A7FDB">
        <w:rPr>
          <w:rFonts w:ascii="Trebuchet MS" w:hAnsi="Trebuchet MS"/>
          <w:sz w:val="32"/>
          <w:szCs w:val="32"/>
        </w:rPr>
        <w:t>spurned mother.</w:t>
      </w:r>
      <w:r w:rsidR="008B7188" w:rsidRPr="000A7FDB">
        <w:rPr>
          <w:rFonts w:ascii="Trebuchet MS" w:hAnsi="Trebuchet MS"/>
          <w:sz w:val="32"/>
          <w:szCs w:val="32"/>
        </w:rPr>
        <w:t xml:space="preserve"> God is a planter, a warrior, a healer, a shield.</w:t>
      </w:r>
      <w:r w:rsidR="008B7188" w:rsidRPr="000A7FDB">
        <w:rPr>
          <w:rStyle w:val="EndnoteReference"/>
          <w:rFonts w:ascii="Trebuchet MS" w:hAnsi="Trebuchet MS"/>
          <w:sz w:val="32"/>
          <w:szCs w:val="32"/>
        </w:rPr>
        <w:endnoteReference w:id="3"/>
      </w:r>
      <w:r w:rsidR="008B7188" w:rsidRPr="000A7FDB">
        <w:rPr>
          <w:rFonts w:ascii="Trebuchet MS" w:hAnsi="Trebuchet MS"/>
          <w:sz w:val="32"/>
          <w:szCs w:val="32"/>
        </w:rPr>
        <w:t xml:space="preserve"> </w:t>
      </w:r>
      <w:r w:rsidR="007B16B1" w:rsidRPr="000A7FDB">
        <w:rPr>
          <w:rFonts w:ascii="Trebuchet MS" w:hAnsi="Trebuchet MS"/>
          <w:sz w:val="32"/>
          <w:szCs w:val="32"/>
        </w:rPr>
        <w:t xml:space="preserve"> </w:t>
      </w:r>
      <w:r w:rsidR="007D315C" w:rsidRPr="000A7FDB">
        <w:rPr>
          <w:rFonts w:ascii="Trebuchet MS" w:hAnsi="Trebuchet MS"/>
          <w:sz w:val="32"/>
          <w:szCs w:val="32"/>
        </w:rPr>
        <w:t xml:space="preserve">At any given moment, God is a “motherly father” or a “fatherly mother” if that idea is helpful to you. Or maybe it’s just easier to let go of all of these limiting binaries, and to appreciate the mixed metaphors of a God in whom can be found the beautiful diversity of the gender spectrum. </w:t>
      </w:r>
    </w:p>
    <w:p w14:paraId="23856ECF" w14:textId="50F8CF31" w:rsidR="00045D6A" w:rsidRPr="000A7FDB" w:rsidRDefault="00045D6A" w:rsidP="000A7FDB">
      <w:pPr>
        <w:spacing w:after="0" w:line="360" w:lineRule="auto"/>
        <w:rPr>
          <w:rFonts w:ascii="Trebuchet MS" w:hAnsi="Trebuchet MS"/>
          <w:sz w:val="32"/>
          <w:szCs w:val="32"/>
        </w:rPr>
      </w:pPr>
    </w:p>
    <w:p w14:paraId="74317C64" w14:textId="55D6C473" w:rsidR="00045D6A" w:rsidRPr="000A7FDB" w:rsidRDefault="00303F39" w:rsidP="000A7FDB">
      <w:pPr>
        <w:spacing w:after="0" w:line="360" w:lineRule="auto"/>
        <w:rPr>
          <w:rFonts w:ascii="Trebuchet MS" w:hAnsi="Trebuchet MS"/>
          <w:sz w:val="32"/>
          <w:szCs w:val="32"/>
        </w:rPr>
      </w:pPr>
      <w:r w:rsidRPr="000A7FDB">
        <w:rPr>
          <w:rFonts w:ascii="Trebuchet MS" w:hAnsi="Trebuchet MS"/>
          <w:sz w:val="32"/>
          <w:szCs w:val="32"/>
        </w:rPr>
        <w:t>Many and varied ways to connect with God, to encounter God’s presence.</w:t>
      </w:r>
      <w:r w:rsidR="006614D9" w:rsidRPr="000A7FDB">
        <w:rPr>
          <w:rFonts w:ascii="Trebuchet MS" w:hAnsi="Trebuchet MS"/>
          <w:sz w:val="32"/>
          <w:szCs w:val="32"/>
        </w:rPr>
        <w:t xml:space="preserve"> In some moments you may need God the rock, and in others you may need the God who plants. In this instance</w:t>
      </w:r>
      <w:r w:rsidR="00DA2652" w:rsidRPr="000A7FDB">
        <w:rPr>
          <w:rFonts w:ascii="Trebuchet MS" w:hAnsi="Trebuchet MS"/>
          <w:sz w:val="32"/>
          <w:szCs w:val="32"/>
        </w:rPr>
        <w:t xml:space="preserve"> Jesus chooses “Father.” </w:t>
      </w:r>
      <w:r w:rsidRPr="000A7FDB">
        <w:rPr>
          <w:rFonts w:ascii="Trebuchet MS" w:hAnsi="Trebuchet MS"/>
          <w:sz w:val="32"/>
          <w:szCs w:val="32"/>
        </w:rPr>
        <w:t xml:space="preserve"> </w:t>
      </w:r>
      <w:r w:rsidR="00E521A3" w:rsidRPr="000A7FDB">
        <w:rPr>
          <w:rFonts w:ascii="Trebuchet MS" w:hAnsi="Trebuchet MS"/>
          <w:sz w:val="32"/>
          <w:szCs w:val="32"/>
        </w:rPr>
        <w:t xml:space="preserve">“Father,” Jesus prays, and immediately we </w:t>
      </w:r>
      <w:r w:rsidR="009411D4" w:rsidRPr="000A7FDB">
        <w:rPr>
          <w:rFonts w:ascii="Trebuchet MS" w:hAnsi="Trebuchet MS"/>
          <w:sz w:val="32"/>
          <w:szCs w:val="32"/>
        </w:rPr>
        <w:t xml:space="preserve">hear “relationship.” Jesus doesn’t choose to pray to the King of Heaven or </w:t>
      </w:r>
      <w:r w:rsidR="00102687" w:rsidRPr="000A7FDB">
        <w:rPr>
          <w:rFonts w:ascii="Trebuchet MS" w:hAnsi="Trebuchet MS"/>
          <w:sz w:val="32"/>
          <w:szCs w:val="32"/>
        </w:rPr>
        <w:t xml:space="preserve">the God of Salvation, or the Light of Life, or any other of </w:t>
      </w:r>
      <w:r w:rsidR="00907169" w:rsidRPr="000A7FDB">
        <w:rPr>
          <w:rFonts w:ascii="Trebuchet MS" w:hAnsi="Trebuchet MS"/>
          <w:sz w:val="32"/>
          <w:szCs w:val="32"/>
        </w:rPr>
        <w:t>the</w:t>
      </w:r>
      <w:r w:rsidR="00102687" w:rsidRPr="000A7FDB">
        <w:rPr>
          <w:rFonts w:ascii="Trebuchet MS" w:hAnsi="Trebuchet MS"/>
          <w:sz w:val="32"/>
          <w:szCs w:val="32"/>
        </w:rPr>
        <w:t xml:space="preserve"> myriad names from which he could have </w:t>
      </w:r>
      <w:r w:rsidR="00102687" w:rsidRPr="000A7FDB">
        <w:rPr>
          <w:rFonts w:ascii="Trebuchet MS" w:hAnsi="Trebuchet MS"/>
          <w:sz w:val="32"/>
          <w:szCs w:val="32"/>
        </w:rPr>
        <w:lastRenderedPageBreak/>
        <w:t xml:space="preserve">chosen. Jesus prays, “Father,” and </w:t>
      </w:r>
      <w:r w:rsidR="00CA55A7" w:rsidRPr="000A7FDB">
        <w:rPr>
          <w:rFonts w:ascii="Trebuchet MS" w:hAnsi="Trebuchet MS"/>
          <w:sz w:val="32"/>
          <w:szCs w:val="32"/>
        </w:rPr>
        <w:t xml:space="preserve">so what we know is that Jesus is praying as God’s </w:t>
      </w:r>
      <w:r w:rsidR="00D63876" w:rsidRPr="000A7FDB">
        <w:rPr>
          <w:rFonts w:ascii="Trebuchet MS" w:hAnsi="Trebuchet MS"/>
          <w:sz w:val="32"/>
          <w:szCs w:val="32"/>
        </w:rPr>
        <w:t>child and</w:t>
      </w:r>
      <w:r w:rsidR="00CA55A7" w:rsidRPr="000A7FDB">
        <w:rPr>
          <w:rFonts w:ascii="Trebuchet MS" w:hAnsi="Trebuchet MS"/>
          <w:sz w:val="32"/>
          <w:szCs w:val="32"/>
        </w:rPr>
        <w:t xml:space="preserve"> teaching us to pray as God’s children. </w:t>
      </w:r>
      <w:r w:rsidR="00D63876" w:rsidRPr="000A7FDB">
        <w:rPr>
          <w:rFonts w:ascii="Trebuchet MS" w:hAnsi="Trebuchet MS"/>
          <w:sz w:val="32"/>
          <w:szCs w:val="32"/>
        </w:rPr>
        <w:t xml:space="preserve">We pray to the God who birthed us and breathed life into us. You’ve probably heard all that </w:t>
      </w:r>
      <w:r w:rsidR="00E32CF1" w:rsidRPr="000A7FDB">
        <w:rPr>
          <w:rFonts w:ascii="Trebuchet MS" w:hAnsi="Trebuchet MS"/>
          <w:sz w:val="32"/>
          <w:szCs w:val="32"/>
        </w:rPr>
        <w:t xml:space="preserve">relationship stuff </w:t>
      </w:r>
      <w:r w:rsidR="00D63876" w:rsidRPr="000A7FDB">
        <w:rPr>
          <w:rFonts w:ascii="Trebuchet MS" w:hAnsi="Trebuchet MS"/>
          <w:sz w:val="32"/>
          <w:szCs w:val="32"/>
        </w:rPr>
        <w:t xml:space="preserve">before. </w:t>
      </w:r>
    </w:p>
    <w:p w14:paraId="39586B4F" w14:textId="1019820E" w:rsidR="00D63876" w:rsidRPr="000A7FDB" w:rsidRDefault="00D63876" w:rsidP="000A7FDB">
      <w:pPr>
        <w:spacing w:after="0" w:line="360" w:lineRule="auto"/>
        <w:rPr>
          <w:rFonts w:ascii="Trebuchet MS" w:hAnsi="Trebuchet MS"/>
          <w:sz w:val="32"/>
          <w:szCs w:val="32"/>
        </w:rPr>
      </w:pPr>
    </w:p>
    <w:p w14:paraId="55B03FF9" w14:textId="5A96EA4B" w:rsidR="00995968" w:rsidRPr="000A7FDB" w:rsidRDefault="004A4E66" w:rsidP="000A7FDB">
      <w:pPr>
        <w:spacing w:line="360" w:lineRule="auto"/>
        <w:rPr>
          <w:rStyle w:val="text"/>
          <w:rFonts w:ascii="Trebuchet MS" w:hAnsi="Trebuchet MS" w:cs="Segoe UI"/>
          <w:color w:val="000000"/>
          <w:sz w:val="32"/>
          <w:szCs w:val="32"/>
          <w:shd w:val="clear" w:color="auto" w:fill="FFFFFF"/>
        </w:rPr>
      </w:pPr>
      <w:r w:rsidRPr="000A7FDB">
        <w:rPr>
          <w:rFonts w:ascii="Trebuchet MS" w:hAnsi="Trebuchet MS"/>
          <w:sz w:val="32"/>
          <w:szCs w:val="32"/>
        </w:rPr>
        <w:t>But, t</w:t>
      </w:r>
      <w:r w:rsidR="00D63876" w:rsidRPr="000A7FDB">
        <w:rPr>
          <w:rFonts w:ascii="Trebuchet MS" w:hAnsi="Trebuchet MS"/>
          <w:sz w:val="32"/>
          <w:szCs w:val="32"/>
        </w:rPr>
        <w:t>heologian N.T. Wright</w:t>
      </w:r>
      <w:r w:rsidR="009D50A0" w:rsidRPr="000A7FDB">
        <w:rPr>
          <w:rFonts w:ascii="Trebuchet MS" w:hAnsi="Trebuchet MS"/>
          <w:sz w:val="32"/>
          <w:szCs w:val="32"/>
        </w:rPr>
        <w:t xml:space="preserve"> pushes us to think a little differently about this use of “Father.” </w:t>
      </w:r>
      <w:r w:rsidR="009D5EA4" w:rsidRPr="000A7FDB">
        <w:rPr>
          <w:rFonts w:ascii="Trebuchet MS" w:hAnsi="Trebuchet MS"/>
          <w:sz w:val="32"/>
          <w:szCs w:val="32"/>
        </w:rPr>
        <w:t>What Jesus is doing here</w:t>
      </w:r>
      <w:r w:rsidRPr="000A7FDB">
        <w:rPr>
          <w:rFonts w:ascii="Trebuchet MS" w:hAnsi="Trebuchet MS"/>
          <w:sz w:val="32"/>
          <w:szCs w:val="32"/>
        </w:rPr>
        <w:t>, he suggests,</w:t>
      </w:r>
      <w:r w:rsidR="009D5EA4" w:rsidRPr="000A7FDB">
        <w:rPr>
          <w:rFonts w:ascii="Trebuchet MS" w:hAnsi="Trebuchet MS"/>
          <w:sz w:val="32"/>
          <w:szCs w:val="32"/>
        </w:rPr>
        <w:t xml:space="preserve"> is giving the disciples</w:t>
      </w:r>
      <w:r w:rsidR="00F516AC" w:rsidRPr="000A7FDB">
        <w:rPr>
          <w:rFonts w:ascii="Trebuchet MS" w:hAnsi="Trebuchet MS"/>
          <w:sz w:val="32"/>
          <w:szCs w:val="32"/>
        </w:rPr>
        <w:t xml:space="preserve"> more than just the assurance of relationship, Jesus is giving them</w:t>
      </w:r>
      <w:r w:rsidR="009D5EA4" w:rsidRPr="000A7FDB">
        <w:rPr>
          <w:rFonts w:ascii="Trebuchet MS" w:hAnsi="Trebuchet MS"/>
          <w:sz w:val="32"/>
          <w:szCs w:val="32"/>
        </w:rPr>
        <w:t xml:space="preserve"> a link back to the beginnings of </w:t>
      </w:r>
      <w:r w:rsidR="006218E0" w:rsidRPr="000A7FDB">
        <w:rPr>
          <w:rFonts w:ascii="Trebuchet MS" w:hAnsi="Trebuchet MS"/>
          <w:sz w:val="32"/>
          <w:szCs w:val="32"/>
        </w:rPr>
        <w:t xml:space="preserve">the story of their people, and their faith. Jesus is linking them back to the God who liberates, who rescues, who restores, and who calls upon all who love God to participate in that work. </w:t>
      </w:r>
      <w:r w:rsidR="00F31750" w:rsidRPr="000A7FDB">
        <w:rPr>
          <w:rFonts w:ascii="Trebuchet MS" w:hAnsi="Trebuchet MS"/>
          <w:sz w:val="32"/>
          <w:szCs w:val="32"/>
        </w:rPr>
        <w:t xml:space="preserve"> Here is Wright’s observation: </w:t>
      </w:r>
      <w:r w:rsidR="00493F8E" w:rsidRPr="000A7FDB">
        <w:rPr>
          <w:rFonts w:ascii="Trebuchet MS" w:hAnsi="Trebuchet MS"/>
          <w:sz w:val="32"/>
          <w:szCs w:val="32"/>
        </w:rPr>
        <w:t>“</w:t>
      </w:r>
      <w:r w:rsidR="00493F8E" w:rsidRPr="000A7FDB">
        <w:rPr>
          <w:rStyle w:val="text"/>
          <w:rFonts w:ascii="Trebuchet MS" w:hAnsi="Trebuchet MS" w:cs="Segoe UI"/>
          <w:color w:val="000000"/>
          <w:sz w:val="32"/>
          <w:szCs w:val="32"/>
          <w:shd w:val="clear" w:color="auto" w:fill="FFFFFF"/>
        </w:rPr>
        <w:t xml:space="preserve">The very first word of the Lord’s Prayer contains within it not just intimacy but </w:t>
      </w:r>
      <w:r w:rsidR="00493F8E" w:rsidRPr="000A7FDB">
        <w:rPr>
          <w:rStyle w:val="text"/>
          <w:rFonts w:ascii="Trebuchet MS" w:hAnsi="Trebuchet MS" w:cs="Segoe UI"/>
          <w:b/>
          <w:bCs/>
          <w:i/>
          <w:iCs/>
          <w:color w:val="000000"/>
          <w:sz w:val="32"/>
          <w:szCs w:val="32"/>
          <w:shd w:val="clear" w:color="auto" w:fill="FFFFFF"/>
        </w:rPr>
        <w:t>revolution</w:t>
      </w:r>
      <w:r w:rsidR="00493F8E" w:rsidRPr="000A7FDB">
        <w:rPr>
          <w:rStyle w:val="text"/>
          <w:rFonts w:ascii="Trebuchet MS" w:hAnsi="Trebuchet MS" w:cs="Segoe UI"/>
          <w:color w:val="000000"/>
          <w:sz w:val="32"/>
          <w:szCs w:val="32"/>
          <w:shd w:val="clear" w:color="auto" w:fill="FFFFFF"/>
        </w:rPr>
        <w:t xml:space="preserve">, not just familiarity; </w:t>
      </w:r>
      <w:r w:rsidR="00493F8E" w:rsidRPr="000A7FDB">
        <w:rPr>
          <w:rStyle w:val="text"/>
          <w:rFonts w:ascii="Trebuchet MS" w:hAnsi="Trebuchet MS" w:cs="Segoe UI"/>
          <w:b/>
          <w:bCs/>
          <w:i/>
          <w:iCs/>
          <w:color w:val="000000"/>
          <w:sz w:val="32"/>
          <w:szCs w:val="32"/>
          <w:shd w:val="clear" w:color="auto" w:fill="FFFFFF"/>
        </w:rPr>
        <w:t>hope</w:t>
      </w:r>
      <w:r w:rsidR="00493F8E" w:rsidRPr="000A7FDB">
        <w:rPr>
          <w:rStyle w:val="text"/>
          <w:rFonts w:ascii="Trebuchet MS" w:hAnsi="Trebuchet MS" w:cs="Segoe UI"/>
          <w:color w:val="000000"/>
          <w:sz w:val="32"/>
          <w:szCs w:val="32"/>
          <w:shd w:val="clear" w:color="auto" w:fill="FFFFFF"/>
        </w:rPr>
        <w:t>.”</w:t>
      </w:r>
      <w:r w:rsidR="00493F8E" w:rsidRPr="000A7FDB">
        <w:rPr>
          <w:rStyle w:val="EndnoteReference"/>
          <w:rFonts w:ascii="Trebuchet MS" w:hAnsi="Trebuchet MS" w:cs="Segoe UI"/>
          <w:color w:val="000000"/>
          <w:sz w:val="32"/>
          <w:szCs w:val="32"/>
          <w:shd w:val="clear" w:color="auto" w:fill="FFFFFF"/>
        </w:rPr>
        <w:endnoteReference w:id="4"/>
      </w:r>
      <w:r w:rsidR="00995968" w:rsidRPr="000A7FDB">
        <w:rPr>
          <w:rStyle w:val="text"/>
          <w:rFonts w:ascii="Trebuchet MS" w:hAnsi="Trebuchet MS" w:cs="Segoe UI"/>
          <w:color w:val="000000"/>
          <w:sz w:val="32"/>
          <w:szCs w:val="32"/>
          <w:shd w:val="clear" w:color="auto" w:fill="FFFFFF"/>
        </w:rPr>
        <w:t xml:space="preserve">  Revolution? The word “Father”? </w:t>
      </w:r>
    </w:p>
    <w:p w14:paraId="0A3B6665" w14:textId="77777777" w:rsidR="001E3933" w:rsidRPr="000A7FDB" w:rsidRDefault="00995968" w:rsidP="000A7FDB">
      <w:pPr>
        <w:spacing w:line="360" w:lineRule="auto"/>
        <w:rPr>
          <w:rFonts w:ascii="Trebuchet MS" w:hAnsi="Trebuchet MS"/>
          <w:sz w:val="32"/>
          <w:szCs w:val="32"/>
        </w:rPr>
      </w:pPr>
      <w:r w:rsidRPr="000A7FDB">
        <w:rPr>
          <w:rStyle w:val="text"/>
          <w:rFonts w:ascii="Trebuchet MS" w:hAnsi="Trebuchet MS" w:cs="Segoe UI"/>
          <w:i/>
          <w:iCs/>
          <w:color w:val="000000"/>
          <w:sz w:val="32"/>
          <w:szCs w:val="32"/>
          <w:shd w:val="clear" w:color="auto" w:fill="FFFFFF"/>
        </w:rPr>
        <w:t>Where’s the connector here?</w:t>
      </w:r>
      <w:r w:rsidRPr="000A7FDB">
        <w:rPr>
          <w:rStyle w:val="text"/>
          <w:rFonts w:ascii="Trebuchet MS" w:hAnsi="Trebuchet MS" w:cs="Segoe UI"/>
          <w:color w:val="000000"/>
          <w:sz w:val="32"/>
          <w:szCs w:val="32"/>
          <w:shd w:val="clear" w:color="auto" w:fill="FFFFFF"/>
        </w:rPr>
        <w:t xml:space="preserve"> Wright directs our attention back to Moses, back to the story of slavery and freedom. </w:t>
      </w:r>
      <w:r w:rsidRPr="000A7FDB">
        <w:rPr>
          <w:rFonts w:ascii="Trebuchet MS" w:hAnsi="Trebuchet MS"/>
          <w:sz w:val="32"/>
          <w:szCs w:val="32"/>
        </w:rPr>
        <w:t>Exodus 4: 22 – 23a</w:t>
      </w:r>
    </w:p>
    <w:p w14:paraId="4811E03A" w14:textId="77777777" w:rsidR="00141977" w:rsidRPr="000A7FDB" w:rsidRDefault="00995968" w:rsidP="000A7FDB">
      <w:pPr>
        <w:spacing w:line="360" w:lineRule="auto"/>
        <w:rPr>
          <w:rStyle w:val="text"/>
          <w:rFonts w:ascii="Trebuchet MS" w:hAnsi="Trebuchet MS" w:cs="Segoe UI"/>
          <w:color w:val="000000"/>
          <w:sz w:val="32"/>
          <w:szCs w:val="32"/>
          <w:shd w:val="clear" w:color="auto" w:fill="FFFFFF"/>
        </w:rPr>
      </w:pPr>
      <w:r w:rsidRPr="000A7FDB">
        <w:rPr>
          <w:rFonts w:ascii="Trebuchet MS" w:hAnsi="Trebuchet MS"/>
          <w:sz w:val="32"/>
          <w:szCs w:val="32"/>
        </w:rPr>
        <w:t xml:space="preserve"> </w:t>
      </w:r>
      <w:r w:rsidRPr="000A7FDB">
        <w:rPr>
          <w:rStyle w:val="text"/>
          <w:rFonts w:ascii="Trebuchet MS" w:hAnsi="Trebuchet MS" w:cs="Segoe UI"/>
          <w:color w:val="000000"/>
          <w:sz w:val="32"/>
          <w:szCs w:val="32"/>
          <w:shd w:val="clear" w:color="auto" w:fill="FFFFFF"/>
        </w:rPr>
        <w:t>Then say to Pharaoh, ‘This is what the </w:t>
      </w:r>
      <w:r w:rsidRPr="000A7FDB">
        <w:rPr>
          <w:rStyle w:val="small-caps"/>
          <w:rFonts w:ascii="Trebuchet MS" w:hAnsi="Trebuchet MS" w:cs="Segoe UI"/>
          <w:smallCaps/>
          <w:color w:val="000000"/>
          <w:sz w:val="32"/>
          <w:szCs w:val="32"/>
          <w:shd w:val="clear" w:color="auto" w:fill="FFFFFF"/>
        </w:rPr>
        <w:t>Lord</w:t>
      </w:r>
      <w:r w:rsidRPr="000A7FDB">
        <w:rPr>
          <w:rStyle w:val="text"/>
          <w:rFonts w:ascii="Trebuchet MS" w:hAnsi="Trebuchet MS" w:cs="Segoe UI"/>
          <w:color w:val="000000"/>
          <w:sz w:val="32"/>
          <w:szCs w:val="32"/>
          <w:shd w:val="clear" w:color="auto" w:fill="FFFFFF"/>
        </w:rPr>
        <w:t> says: Israel is my oldest son.</w:t>
      </w:r>
      <w:r w:rsidRPr="000A7FDB">
        <w:rPr>
          <w:rFonts w:ascii="Trebuchet MS" w:hAnsi="Trebuchet MS" w:cs="Segoe UI"/>
          <w:color w:val="000000"/>
          <w:sz w:val="32"/>
          <w:szCs w:val="32"/>
          <w:shd w:val="clear" w:color="auto" w:fill="FFFFFF"/>
        </w:rPr>
        <w:t> </w:t>
      </w:r>
      <w:r w:rsidRPr="000A7FDB">
        <w:rPr>
          <w:rStyle w:val="text"/>
          <w:rFonts w:ascii="Trebuchet MS" w:hAnsi="Trebuchet MS" w:cs="Segoe UI"/>
          <w:b/>
          <w:bCs/>
          <w:color w:val="000000"/>
          <w:sz w:val="32"/>
          <w:szCs w:val="32"/>
          <w:shd w:val="clear" w:color="auto" w:fill="FFFFFF"/>
          <w:vertAlign w:val="superscript"/>
        </w:rPr>
        <w:t>23 </w:t>
      </w:r>
      <w:r w:rsidRPr="000A7FDB">
        <w:rPr>
          <w:rStyle w:val="text"/>
          <w:rFonts w:ascii="Trebuchet MS" w:hAnsi="Trebuchet MS" w:cs="Segoe UI"/>
          <w:color w:val="000000"/>
          <w:sz w:val="32"/>
          <w:szCs w:val="32"/>
          <w:shd w:val="clear" w:color="auto" w:fill="FFFFFF"/>
        </w:rPr>
        <w:t xml:space="preserve">I said to you, “Let my son go so he could worship me.” </w:t>
      </w:r>
    </w:p>
    <w:p w14:paraId="495393BA" w14:textId="7FC34B39" w:rsidR="005758FB" w:rsidRPr="000A7FDB" w:rsidRDefault="00995968" w:rsidP="000A7FDB">
      <w:pPr>
        <w:spacing w:line="360" w:lineRule="auto"/>
        <w:rPr>
          <w:rStyle w:val="text"/>
          <w:rFonts w:ascii="Trebuchet MS" w:hAnsi="Trebuchet MS" w:cs="Segoe UI"/>
          <w:color w:val="000000"/>
          <w:sz w:val="32"/>
          <w:szCs w:val="32"/>
          <w:shd w:val="clear" w:color="auto" w:fill="FFFFFF"/>
        </w:rPr>
      </w:pPr>
      <w:r w:rsidRPr="000A7FDB">
        <w:rPr>
          <w:rStyle w:val="text"/>
          <w:rFonts w:ascii="Trebuchet MS" w:hAnsi="Trebuchet MS" w:cs="Segoe UI"/>
          <w:color w:val="000000"/>
          <w:sz w:val="32"/>
          <w:szCs w:val="32"/>
          <w:shd w:val="clear" w:color="auto" w:fill="FFFFFF"/>
        </w:rPr>
        <w:t xml:space="preserve">God as Israel’s father, </w:t>
      </w:r>
      <w:r w:rsidR="004748C5" w:rsidRPr="000A7FDB">
        <w:rPr>
          <w:rStyle w:val="text"/>
          <w:rFonts w:ascii="Trebuchet MS" w:hAnsi="Trebuchet MS" w:cs="Segoe UI"/>
          <w:color w:val="000000"/>
          <w:sz w:val="32"/>
          <w:szCs w:val="32"/>
          <w:shd w:val="clear" w:color="auto" w:fill="FFFFFF"/>
        </w:rPr>
        <w:t>a</w:t>
      </w:r>
      <w:r w:rsidRPr="000A7FDB">
        <w:rPr>
          <w:rStyle w:val="text"/>
          <w:rFonts w:ascii="Trebuchet MS" w:hAnsi="Trebuchet MS" w:cs="Segoe UI"/>
          <w:color w:val="000000"/>
          <w:sz w:val="32"/>
          <w:szCs w:val="32"/>
          <w:shd w:val="clear" w:color="auto" w:fill="FFFFFF"/>
        </w:rPr>
        <w:t xml:space="preserve"> </w:t>
      </w:r>
      <w:r w:rsidR="007D552E" w:rsidRPr="000A7FDB">
        <w:rPr>
          <w:rStyle w:val="text"/>
          <w:rFonts w:ascii="Trebuchet MS" w:hAnsi="Trebuchet MS" w:cs="Segoe UI"/>
          <w:color w:val="000000"/>
          <w:sz w:val="32"/>
          <w:szCs w:val="32"/>
          <w:shd w:val="clear" w:color="auto" w:fill="FFFFFF"/>
        </w:rPr>
        <w:t>parent</w:t>
      </w:r>
      <w:r w:rsidRPr="000A7FDB">
        <w:rPr>
          <w:rStyle w:val="text"/>
          <w:rFonts w:ascii="Trebuchet MS" w:hAnsi="Trebuchet MS" w:cs="Segoe UI"/>
          <w:color w:val="000000"/>
          <w:sz w:val="32"/>
          <w:szCs w:val="32"/>
          <w:shd w:val="clear" w:color="auto" w:fill="FFFFFF"/>
        </w:rPr>
        <w:t xml:space="preserve"> </w:t>
      </w:r>
      <w:r w:rsidR="004748C5" w:rsidRPr="000A7FDB">
        <w:rPr>
          <w:rStyle w:val="text"/>
          <w:rFonts w:ascii="Trebuchet MS" w:hAnsi="Trebuchet MS" w:cs="Segoe UI"/>
          <w:color w:val="000000"/>
          <w:sz w:val="32"/>
          <w:szCs w:val="32"/>
          <w:shd w:val="clear" w:color="auto" w:fill="FFFFFF"/>
        </w:rPr>
        <w:t xml:space="preserve">who </w:t>
      </w:r>
      <w:r w:rsidR="00C13E17" w:rsidRPr="000A7FDB">
        <w:rPr>
          <w:rStyle w:val="text"/>
          <w:rFonts w:ascii="Trebuchet MS" w:hAnsi="Trebuchet MS" w:cs="Segoe UI"/>
          <w:color w:val="000000"/>
          <w:sz w:val="32"/>
          <w:szCs w:val="32"/>
          <w:shd w:val="clear" w:color="auto" w:fill="FFFFFF"/>
        </w:rPr>
        <w:t xml:space="preserve">will do whatever necessary to </w:t>
      </w:r>
      <w:r w:rsidR="007D552E" w:rsidRPr="000A7FDB">
        <w:rPr>
          <w:rStyle w:val="text"/>
          <w:rFonts w:ascii="Trebuchet MS" w:hAnsi="Trebuchet MS" w:cs="Segoe UI"/>
          <w:color w:val="000000"/>
          <w:sz w:val="32"/>
          <w:szCs w:val="32"/>
          <w:shd w:val="clear" w:color="auto" w:fill="FFFFFF"/>
        </w:rPr>
        <w:t xml:space="preserve">rescue their </w:t>
      </w:r>
      <w:r w:rsidRPr="000A7FDB">
        <w:rPr>
          <w:rStyle w:val="text"/>
          <w:rFonts w:ascii="Trebuchet MS" w:hAnsi="Trebuchet MS" w:cs="Segoe UI"/>
          <w:color w:val="000000"/>
          <w:sz w:val="32"/>
          <w:szCs w:val="32"/>
          <w:shd w:val="clear" w:color="auto" w:fill="FFFFFF"/>
        </w:rPr>
        <w:t xml:space="preserve">children, </w:t>
      </w:r>
      <w:r w:rsidR="0009127A" w:rsidRPr="000A7FDB">
        <w:rPr>
          <w:rStyle w:val="text"/>
          <w:rFonts w:ascii="Trebuchet MS" w:hAnsi="Trebuchet MS" w:cs="Segoe UI"/>
          <w:color w:val="000000"/>
          <w:sz w:val="32"/>
          <w:szCs w:val="32"/>
          <w:shd w:val="clear" w:color="auto" w:fill="FFFFFF"/>
        </w:rPr>
        <w:t>to</w:t>
      </w:r>
      <w:r w:rsidR="00F07CC6" w:rsidRPr="000A7FDB">
        <w:rPr>
          <w:rStyle w:val="text"/>
          <w:rFonts w:ascii="Trebuchet MS" w:hAnsi="Trebuchet MS" w:cs="Segoe UI"/>
          <w:color w:val="000000"/>
          <w:sz w:val="32"/>
          <w:szCs w:val="32"/>
          <w:shd w:val="clear" w:color="auto" w:fill="FFFFFF"/>
        </w:rPr>
        <w:t xml:space="preserve"> lift the oppression from their backs</w:t>
      </w:r>
      <w:r w:rsidRPr="000A7FDB">
        <w:rPr>
          <w:rStyle w:val="text"/>
          <w:rFonts w:ascii="Trebuchet MS" w:hAnsi="Trebuchet MS" w:cs="Segoe UI"/>
          <w:color w:val="000000"/>
          <w:sz w:val="32"/>
          <w:szCs w:val="32"/>
          <w:shd w:val="clear" w:color="auto" w:fill="FFFFFF"/>
        </w:rPr>
        <w:t xml:space="preserve">. </w:t>
      </w:r>
      <w:r w:rsidR="00AB121A" w:rsidRPr="000A7FDB">
        <w:rPr>
          <w:rStyle w:val="text"/>
          <w:rFonts w:ascii="Trebuchet MS" w:hAnsi="Trebuchet MS" w:cs="Segoe UI"/>
          <w:color w:val="000000"/>
          <w:sz w:val="32"/>
          <w:szCs w:val="32"/>
          <w:shd w:val="clear" w:color="auto" w:fill="FFFFFF"/>
        </w:rPr>
        <w:t xml:space="preserve">Wright continues, </w:t>
      </w:r>
      <w:r w:rsidR="006B219E" w:rsidRPr="000A7FDB">
        <w:rPr>
          <w:rStyle w:val="text"/>
          <w:rFonts w:ascii="Trebuchet MS" w:hAnsi="Trebuchet MS" w:cs="Segoe UI"/>
          <w:color w:val="000000"/>
          <w:sz w:val="32"/>
          <w:szCs w:val="32"/>
          <w:shd w:val="clear" w:color="auto" w:fill="FFFFFF"/>
        </w:rPr>
        <w:t>“</w:t>
      </w:r>
      <w:r w:rsidR="00AB121A" w:rsidRPr="000A7FDB">
        <w:rPr>
          <w:rStyle w:val="text"/>
          <w:rFonts w:ascii="Trebuchet MS" w:hAnsi="Trebuchet MS" w:cs="Segoe UI"/>
          <w:color w:val="000000"/>
          <w:sz w:val="32"/>
          <w:szCs w:val="32"/>
          <w:shd w:val="clear" w:color="auto" w:fill="FFFFFF"/>
        </w:rPr>
        <w:t>When Jesus tells his disciples to call God ‘Father’, then, those with ears to hear will understand. He wants us to get ready for the new Exodus.</w:t>
      </w:r>
      <w:r w:rsidR="006B219E" w:rsidRPr="000A7FDB">
        <w:rPr>
          <w:rStyle w:val="text"/>
          <w:rFonts w:ascii="Trebuchet MS" w:hAnsi="Trebuchet MS" w:cs="Segoe UI"/>
          <w:color w:val="000000"/>
          <w:sz w:val="32"/>
          <w:szCs w:val="32"/>
          <w:shd w:val="clear" w:color="auto" w:fill="FFFFFF"/>
        </w:rPr>
        <w:t>”</w:t>
      </w:r>
      <w:r w:rsidR="006B219E" w:rsidRPr="000A7FDB">
        <w:rPr>
          <w:rStyle w:val="EndnoteReference"/>
          <w:rFonts w:ascii="Trebuchet MS" w:hAnsi="Trebuchet MS" w:cs="Segoe UI"/>
          <w:color w:val="000000"/>
          <w:sz w:val="32"/>
          <w:szCs w:val="32"/>
          <w:shd w:val="clear" w:color="auto" w:fill="FFFFFF"/>
        </w:rPr>
        <w:endnoteReference w:id="5"/>
      </w:r>
      <w:r w:rsidR="009E6271" w:rsidRPr="000A7FDB">
        <w:rPr>
          <w:rStyle w:val="text"/>
          <w:rFonts w:ascii="Trebuchet MS" w:hAnsi="Trebuchet MS" w:cs="Segoe UI"/>
          <w:color w:val="000000"/>
          <w:sz w:val="32"/>
          <w:szCs w:val="32"/>
          <w:shd w:val="clear" w:color="auto" w:fill="FFFFFF"/>
        </w:rPr>
        <w:t xml:space="preserve"> </w:t>
      </w:r>
      <w:r w:rsidR="00022FB6" w:rsidRPr="000A7FDB">
        <w:rPr>
          <w:rStyle w:val="text"/>
          <w:rFonts w:ascii="Trebuchet MS" w:hAnsi="Trebuchet MS" w:cs="Segoe UI"/>
          <w:color w:val="000000"/>
          <w:sz w:val="32"/>
          <w:szCs w:val="32"/>
          <w:shd w:val="clear" w:color="auto" w:fill="FFFFFF"/>
        </w:rPr>
        <w:t>Through the years of wandering in the wilderness, through the building of the first Temple</w:t>
      </w:r>
      <w:r w:rsidR="00113F6A" w:rsidRPr="000A7FDB">
        <w:rPr>
          <w:rStyle w:val="text"/>
          <w:rFonts w:ascii="Trebuchet MS" w:hAnsi="Trebuchet MS" w:cs="Segoe UI"/>
          <w:color w:val="000000"/>
          <w:sz w:val="32"/>
          <w:szCs w:val="32"/>
          <w:shd w:val="clear" w:color="auto" w:fill="FFFFFF"/>
        </w:rPr>
        <w:t xml:space="preserve"> and</w:t>
      </w:r>
      <w:r w:rsidR="00022FB6" w:rsidRPr="000A7FDB">
        <w:rPr>
          <w:rStyle w:val="text"/>
          <w:rFonts w:ascii="Trebuchet MS" w:hAnsi="Trebuchet MS" w:cs="Segoe UI"/>
          <w:color w:val="000000"/>
          <w:sz w:val="32"/>
          <w:szCs w:val="32"/>
          <w:shd w:val="clear" w:color="auto" w:fill="FFFFFF"/>
        </w:rPr>
        <w:t xml:space="preserve"> its destruction</w:t>
      </w:r>
      <w:r w:rsidR="00113F6A" w:rsidRPr="000A7FDB">
        <w:rPr>
          <w:rStyle w:val="text"/>
          <w:rFonts w:ascii="Trebuchet MS" w:hAnsi="Trebuchet MS" w:cs="Segoe UI"/>
          <w:color w:val="000000"/>
          <w:sz w:val="32"/>
          <w:szCs w:val="32"/>
          <w:shd w:val="clear" w:color="auto" w:fill="FFFFFF"/>
        </w:rPr>
        <w:t>,</w:t>
      </w:r>
      <w:r w:rsidR="00022FB6" w:rsidRPr="000A7FDB">
        <w:rPr>
          <w:rStyle w:val="text"/>
          <w:rFonts w:ascii="Trebuchet MS" w:hAnsi="Trebuchet MS" w:cs="Segoe UI"/>
          <w:color w:val="000000"/>
          <w:sz w:val="32"/>
          <w:szCs w:val="32"/>
          <w:shd w:val="clear" w:color="auto" w:fill="FFFFFF"/>
        </w:rPr>
        <w:t xml:space="preserve"> </w:t>
      </w:r>
      <w:r w:rsidR="00CB6CB5" w:rsidRPr="000A7FDB">
        <w:rPr>
          <w:rStyle w:val="text"/>
          <w:rFonts w:ascii="Trebuchet MS" w:hAnsi="Trebuchet MS" w:cs="Segoe UI"/>
          <w:color w:val="000000"/>
          <w:sz w:val="32"/>
          <w:szCs w:val="32"/>
          <w:shd w:val="clear" w:color="auto" w:fill="FFFFFF"/>
        </w:rPr>
        <w:t xml:space="preserve">through the exile, </w:t>
      </w:r>
      <w:r w:rsidR="00022FB6" w:rsidRPr="000A7FDB">
        <w:rPr>
          <w:rStyle w:val="text"/>
          <w:rFonts w:ascii="Trebuchet MS" w:hAnsi="Trebuchet MS" w:cs="Segoe UI"/>
          <w:color w:val="000000"/>
          <w:sz w:val="32"/>
          <w:szCs w:val="32"/>
          <w:shd w:val="clear" w:color="auto" w:fill="FFFFFF"/>
        </w:rPr>
        <w:t xml:space="preserve">and </w:t>
      </w:r>
      <w:r w:rsidR="00113F6A" w:rsidRPr="000A7FDB">
        <w:rPr>
          <w:rStyle w:val="text"/>
          <w:rFonts w:ascii="Trebuchet MS" w:hAnsi="Trebuchet MS" w:cs="Segoe UI"/>
          <w:color w:val="000000"/>
          <w:sz w:val="32"/>
          <w:szCs w:val="32"/>
          <w:shd w:val="clear" w:color="auto" w:fill="FFFFFF"/>
        </w:rPr>
        <w:t xml:space="preserve">the partial </w:t>
      </w:r>
      <w:r w:rsidR="00113F6A" w:rsidRPr="000A7FDB">
        <w:rPr>
          <w:rStyle w:val="text"/>
          <w:rFonts w:ascii="Trebuchet MS" w:hAnsi="Trebuchet MS" w:cs="Segoe UI"/>
          <w:color w:val="000000"/>
          <w:sz w:val="32"/>
          <w:szCs w:val="32"/>
          <w:shd w:val="clear" w:color="auto" w:fill="FFFFFF"/>
        </w:rPr>
        <w:lastRenderedPageBreak/>
        <w:t>return</w:t>
      </w:r>
      <w:r w:rsidR="00022FB6" w:rsidRPr="000A7FDB">
        <w:rPr>
          <w:rStyle w:val="text"/>
          <w:rFonts w:ascii="Trebuchet MS" w:hAnsi="Trebuchet MS" w:cs="Segoe UI"/>
          <w:color w:val="000000"/>
          <w:sz w:val="32"/>
          <w:szCs w:val="32"/>
          <w:shd w:val="clear" w:color="auto" w:fill="FFFFFF"/>
        </w:rPr>
        <w:t xml:space="preserve">, </w:t>
      </w:r>
      <w:r w:rsidR="00CE6C7A" w:rsidRPr="000A7FDB">
        <w:rPr>
          <w:rStyle w:val="text"/>
          <w:rFonts w:ascii="Trebuchet MS" w:hAnsi="Trebuchet MS" w:cs="Segoe UI"/>
          <w:color w:val="000000"/>
          <w:sz w:val="32"/>
          <w:szCs w:val="32"/>
          <w:shd w:val="clear" w:color="auto" w:fill="FFFFFF"/>
        </w:rPr>
        <w:t xml:space="preserve">God had been with them. </w:t>
      </w:r>
      <w:r w:rsidR="00181FE5" w:rsidRPr="000A7FDB">
        <w:rPr>
          <w:rStyle w:val="text"/>
          <w:rFonts w:ascii="Trebuchet MS" w:hAnsi="Trebuchet MS" w:cs="Segoe UI"/>
          <w:color w:val="000000"/>
          <w:sz w:val="32"/>
          <w:szCs w:val="32"/>
          <w:shd w:val="clear" w:color="auto" w:fill="FFFFFF"/>
        </w:rPr>
        <w:t>Yet they still lived with oppression and</w:t>
      </w:r>
      <w:r w:rsidR="00117056" w:rsidRPr="000A7FDB">
        <w:rPr>
          <w:rStyle w:val="text"/>
          <w:rFonts w:ascii="Trebuchet MS" w:hAnsi="Trebuchet MS" w:cs="Segoe UI"/>
          <w:color w:val="000000"/>
          <w:sz w:val="32"/>
          <w:szCs w:val="32"/>
          <w:shd w:val="clear" w:color="auto" w:fill="FFFFFF"/>
        </w:rPr>
        <w:t xml:space="preserve"> </w:t>
      </w:r>
      <w:r w:rsidR="00181FE5" w:rsidRPr="000A7FDB">
        <w:rPr>
          <w:rStyle w:val="text"/>
          <w:rFonts w:ascii="Trebuchet MS" w:hAnsi="Trebuchet MS" w:cs="Segoe UI"/>
          <w:color w:val="000000"/>
          <w:sz w:val="32"/>
          <w:szCs w:val="32"/>
          <w:shd w:val="clear" w:color="auto" w:fill="FFFFFF"/>
        </w:rPr>
        <w:t xml:space="preserve">hope can grow thin. </w:t>
      </w:r>
      <w:r w:rsidR="00B94AE2" w:rsidRPr="000A7FDB">
        <w:rPr>
          <w:rStyle w:val="text"/>
          <w:rFonts w:ascii="Trebuchet MS" w:hAnsi="Trebuchet MS" w:cs="Segoe UI"/>
          <w:color w:val="000000"/>
          <w:sz w:val="32"/>
          <w:szCs w:val="32"/>
          <w:shd w:val="clear" w:color="auto" w:fill="FFFFFF"/>
        </w:rPr>
        <w:t xml:space="preserve">God’s people had suffered under the Assyrians, Babylonians, </w:t>
      </w:r>
      <w:r w:rsidR="00BD64CE" w:rsidRPr="000A7FDB">
        <w:rPr>
          <w:rStyle w:val="text"/>
          <w:rFonts w:ascii="Trebuchet MS" w:hAnsi="Trebuchet MS" w:cs="Segoe UI"/>
          <w:color w:val="000000"/>
          <w:sz w:val="32"/>
          <w:szCs w:val="32"/>
          <w:shd w:val="clear" w:color="auto" w:fill="FFFFFF"/>
        </w:rPr>
        <w:t xml:space="preserve">Persians, Greeks, Egyptians, and now Romans, but </w:t>
      </w:r>
      <w:r w:rsidR="00DC6D72" w:rsidRPr="000A7FDB">
        <w:rPr>
          <w:rStyle w:val="text"/>
          <w:rFonts w:ascii="Trebuchet MS" w:hAnsi="Trebuchet MS" w:cs="Segoe UI"/>
          <w:color w:val="000000"/>
          <w:sz w:val="32"/>
          <w:szCs w:val="32"/>
          <w:shd w:val="clear" w:color="auto" w:fill="FFFFFF"/>
        </w:rPr>
        <w:t xml:space="preserve">with each Passover celebration, they awaited </w:t>
      </w:r>
      <w:r w:rsidR="005758FB" w:rsidRPr="000A7FDB">
        <w:rPr>
          <w:rStyle w:val="text"/>
          <w:rFonts w:ascii="Trebuchet MS" w:hAnsi="Trebuchet MS" w:cs="Segoe UI"/>
          <w:color w:val="000000"/>
          <w:sz w:val="32"/>
          <w:szCs w:val="32"/>
          <w:shd w:val="clear" w:color="auto" w:fill="FFFFFF"/>
        </w:rPr>
        <w:t xml:space="preserve">the Messiah. </w:t>
      </w:r>
      <w:r w:rsidR="00117056" w:rsidRPr="000A7FDB">
        <w:rPr>
          <w:rStyle w:val="text"/>
          <w:rFonts w:ascii="Trebuchet MS" w:hAnsi="Trebuchet MS" w:cs="Segoe UI"/>
          <w:color w:val="000000"/>
          <w:sz w:val="32"/>
          <w:szCs w:val="32"/>
          <w:shd w:val="clear" w:color="auto" w:fill="FFFFFF"/>
        </w:rPr>
        <w:t xml:space="preserve">They awaited freedom. </w:t>
      </w:r>
    </w:p>
    <w:p w14:paraId="27395B57" w14:textId="253A7FC2" w:rsidR="00BD64CE" w:rsidRPr="000A7FDB" w:rsidRDefault="00124A2D" w:rsidP="000A7FDB">
      <w:pPr>
        <w:spacing w:line="360" w:lineRule="auto"/>
        <w:rPr>
          <w:rStyle w:val="text"/>
          <w:rFonts w:ascii="Trebuchet MS" w:hAnsi="Trebuchet MS" w:cs="Segoe UI"/>
          <w:color w:val="000000"/>
          <w:sz w:val="32"/>
          <w:szCs w:val="32"/>
          <w:shd w:val="clear" w:color="auto" w:fill="FFFFFF"/>
        </w:rPr>
      </w:pPr>
      <w:r w:rsidRPr="000A7FDB">
        <w:rPr>
          <w:rStyle w:val="text"/>
          <w:rFonts w:ascii="Trebuchet MS" w:hAnsi="Trebuchet MS" w:cs="Segoe UI"/>
          <w:color w:val="000000"/>
          <w:sz w:val="32"/>
          <w:szCs w:val="32"/>
          <w:shd w:val="clear" w:color="auto" w:fill="FFFFFF"/>
        </w:rPr>
        <w:t xml:space="preserve">As God instructed Moses to claim freedom for God’s child, Israel, so Jesus plants the seeds of liberation with the disciples. </w:t>
      </w:r>
      <w:r w:rsidR="00BD64CE" w:rsidRPr="000A7FDB">
        <w:rPr>
          <w:rStyle w:val="text"/>
          <w:rFonts w:ascii="Trebuchet MS" w:hAnsi="Trebuchet MS" w:cs="Segoe UI"/>
          <w:color w:val="000000"/>
          <w:sz w:val="32"/>
          <w:szCs w:val="32"/>
          <w:shd w:val="clear" w:color="auto" w:fill="FFFFFF"/>
        </w:rPr>
        <w:t xml:space="preserve">Jesus </w:t>
      </w:r>
      <w:r w:rsidR="007F46FE" w:rsidRPr="000A7FDB">
        <w:rPr>
          <w:rStyle w:val="text"/>
          <w:rFonts w:ascii="Trebuchet MS" w:hAnsi="Trebuchet MS" w:cs="Segoe UI"/>
          <w:color w:val="000000"/>
          <w:sz w:val="32"/>
          <w:szCs w:val="32"/>
          <w:shd w:val="clear" w:color="auto" w:fill="FFFFFF"/>
        </w:rPr>
        <w:t xml:space="preserve">says </w:t>
      </w:r>
      <w:r w:rsidR="00BD64CE" w:rsidRPr="000A7FDB">
        <w:rPr>
          <w:rStyle w:val="text"/>
          <w:rFonts w:ascii="Trebuchet MS" w:hAnsi="Trebuchet MS" w:cs="Segoe UI"/>
          <w:color w:val="000000"/>
          <w:sz w:val="32"/>
          <w:szCs w:val="32"/>
          <w:shd w:val="clear" w:color="auto" w:fill="FFFFFF"/>
        </w:rPr>
        <w:t>to them, “this is your prayer. You are the liberty-people. You are the Messianic people.</w:t>
      </w:r>
      <w:r w:rsidR="007F46FE" w:rsidRPr="000A7FDB">
        <w:rPr>
          <w:rStyle w:val="text"/>
          <w:rFonts w:ascii="Trebuchet MS" w:hAnsi="Trebuchet MS" w:cs="Segoe UI"/>
          <w:color w:val="000000"/>
          <w:sz w:val="32"/>
          <w:szCs w:val="32"/>
          <w:shd w:val="clear" w:color="auto" w:fill="FFFFFF"/>
        </w:rPr>
        <w:t>”</w:t>
      </w:r>
      <w:r w:rsidR="007F46FE" w:rsidRPr="000A7FDB">
        <w:rPr>
          <w:rStyle w:val="EndnoteReference"/>
          <w:rFonts w:ascii="Trebuchet MS" w:hAnsi="Trebuchet MS" w:cs="Segoe UI"/>
          <w:color w:val="000000"/>
          <w:sz w:val="32"/>
          <w:szCs w:val="32"/>
          <w:shd w:val="clear" w:color="auto" w:fill="FFFFFF"/>
        </w:rPr>
        <w:endnoteReference w:id="6"/>
      </w:r>
    </w:p>
    <w:p w14:paraId="5043FFCE" w14:textId="6B9C663C" w:rsidR="00D23468" w:rsidRPr="000A7FDB" w:rsidRDefault="00F2701B" w:rsidP="000A7FDB">
      <w:pPr>
        <w:spacing w:line="360" w:lineRule="auto"/>
        <w:rPr>
          <w:rStyle w:val="text"/>
          <w:rFonts w:ascii="Trebuchet MS" w:hAnsi="Trebuchet MS" w:cs="Segoe UI"/>
          <w:color w:val="000000"/>
          <w:sz w:val="32"/>
          <w:szCs w:val="32"/>
          <w:shd w:val="clear" w:color="auto" w:fill="FFFFFF"/>
        </w:rPr>
      </w:pPr>
      <w:r w:rsidRPr="000A7FDB">
        <w:rPr>
          <w:rStyle w:val="text"/>
          <w:rFonts w:ascii="Trebuchet MS" w:hAnsi="Trebuchet MS" w:cs="Segoe UI"/>
          <w:color w:val="000000"/>
          <w:sz w:val="32"/>
          <w:szCs w:val="32"/>
          <w:shd w:val="clear" w:color="auto" w:fill="FFFFFF"/>
        </w:rPr>
        <w:t>The power of a single, holy, word, to link one story to another, to link one hope to another</w:t>
      </w:r>
      <w:r w:rsidR="00577CC0" w:rsidRPr="000A7FDB">
        <w:rPr>
          <w:rStyle w:val="text"/>
          <w:rFonts w:ascii="Trebuchet MS" w:hAnsi="Trebuchet MS" w:cs="Segoe UI"/>
          <w:color w:val="000000"/>
          <w:sz w:val="32"/>
          <w:szCs w:val="32"/>
          <w:shd w:val="clear" w:color="auto" w:fill="FFFFFF"/>
        </w:rPr>
        <w:t>.</w:t>
      </w:r>
      <w:r w:rsidR="007A69CD" w:rsidRPr="000A7FDB">
        <w:rPr>
          <w:rStyle w:val="text"/>
          <w:rFonts w:ascii="Trebuchet MS" w:hAnsi="Trebuchet MS" w:cs="Segoe UI"/>
          <w:color w:val="000000"/>
          <w:sz w:val="32"/>
          <w:szCs w:val="32"/>
          <w:shd w:val="clear" w:color="auto" w:fill="FFFFFF"/>
        </w:rPr>
        <w:t xml:space="preserve"> Revolution? </w:t>
      </w:r>
      <w:r w:rsidR="002849A9" w:rsidRPr="000A7FDB">
        <w:rPr>
          <w:rStyle w:val="text"/>
          <w:rFonts w:ascii="Trebuchet MS" w:hAnsi="Trebuchet MS" w:cs="Segoe UI"/>
          <w:color w:val="000000"/>
          <w:sz w:val="32"/>
          <w:szCs w:val="32"/>
          <w:shd w:val="clear" w:color="auto" w:fill="FFFFFF"/>
        </w:rPr>
        <w:t xml:space="preserve"> Have you ever heard that in the Lord’s Prayer? I had not. </w:t>
      </w:r>
      <w:r w:rsidR="00E132AD" w:rsidRPr="000A7FDB">
        <w:rPr>
          <w:rStyle w:val="text"/>
          <w:rFonts w:ascii="Trebuchet MS" w:hAnsi="Trebuchet MS" w:cs="Segoe UI"/>
          <w:color w:val="000000"/>
          <w:sz w:val="32"/>
          <w:szCs w:val="32"/>
          <w:shd w:val="clear" w:color="auto" w:fill="FFFFFF"/>
        </w:rPr>
        <w:t>“Father,” “Our Father,” “Our Mother and Father God</w:t>
      </w:r>
      <w:r w:rsidR="005C4A9D" w:rsidRPr="000A7FDB">
        <w:rPr>
          <w:rStyle w:val="text"/>
          <w:rFonts w:ascii="Trebuchet MS" w:hAnsi="Trebuchet MS" w:cs="Segoe UI"/>
          <w:color w:val="000000"/>
          <w:sz w:val="32"/>
          <w:szCs w:val="32"/>
          <w:shd w:val="clear" w:color="auto" w:fill="FFFFFF"/>
        </w:rPr>
        <w:t>.” Words of relationship and unity</w:t>
      </w:r>
      <w:r w:rsidR="007A69CD" w:rsidRPr="000A7FDB">
        <w:rPr>
          <w:rStyle w:val="text"/>
          <w:rFonts w:ascii="Trebuchet MS" w:hAnsi="Trebuchet MS" w:cs="Segoe UI"/>
          <w:color w:val="000000"/>
          <w:sz w:val="32"/>
          <w:szCs w:val="32"/>
          <w:shd w:val="clear" w:color="auto" w:fill="FFFFFF"/>
        </w:rPr>
        <w:t xml:space="preserve">, but revolution? That is something to live with, to meditate upon. And as we do, we remember another time when Jesus called upon God as Father: when, in the garden of Gethsemane, having fed his disciples one last holy meal, Jesus wept with God. Jesus wept knowing that the suffering was an inevitable outcome of walking this broken earth in disruptive holiness. </w:t>
      </w:r>
      <w:r w:rsidR="001739B6" w:rsidRPr="000A7FDB">
        <w:rPr>
          <w:rStyle w:val="text"/>
          <w:rFonts w:ascii="Trebuchet MS" w:hAnsi="Trebuchet MS" w:cs="Segoe UI"/>
          <w:color w:val="000000"/>
          <w:sz w:val="32"/>
          <w:szCs w:val="32"/>
          <w:shd w:val="clear" w:color="auto" w:fill="FFFFFF"/>
        </w:rPr>
        <w:t>He wept, and he called on God as Father, letting go of his despair, that he might move through it to new life</w:t>
      </w:r>
      <w:r w:rsidR="00802DB5" w:rsidRPr="000A7FDB">
        <w:rPr>
          <w:rStyle w:val="text"/>
          <w:rFonts w:ascii="Trebuchet MS" w:hAnsi="Trebuchet MS" w:cs="Segoe UI"/>
          <w:color w:val="000000"/>
          <w:sz w:val="32"/>
          <w:szCs w:val="32"/>
          <w:shd w:val="clear" w:color="auto" w:fill="FFFFFF"/>
        </w:rPr>
        <w:t>, calling upon us to follow.</w:t>
      </w:r>
    </w:p>
    <w:p w14:paraId="11E84D19" w14:textId="21C216DB" w:rsidR="00CB37D4" w:rsidRPr="000A7FDB" w:rsidRDefault="00CB37D4" w:rsidP="000A7FDB">
      <w:pPr>
        <w:spacing w:line="360" w:lineRule="auto"/>
        <w:rPr>
          <w:rStyle w:val="text"/>
          <w:rFonts w:ascii="Trebuchet MS" w:hAnsi="Trebuchet MS" w:cs="Segoe UI"/>
          <w:color w:val="000000"/>
          <w:sz w:val="32"/>
          <w:szCs w:val="32"/>
          <w:shd w:val="clear" w:color="auto" w:fill="FFFFFF"/>
        </w:rPr>
      </w:pPr>
      <w:r w:rsidRPr="000A7FDB">
        <w:rPr>
          <w:rStyle w:val="text"/>
          <w:rFonts w:ascii="Trebuchet MS" w:hAnsi="Trebuchet MS" w:cs="Segoe UI"/>
          <w:color w:val="000000"/>
          <w:sz w:val="32"/>
          <w:szCs w:val="32"/>
          <w:shd w:val="clear" w:color="auto" w:fill="FFFFFF"/>
        </w:rPr>
        <w:t xml:space="preserve">Revolution does not come without pain. We know this. We witness Jesus’ life, the lives of his disciples. </w:t>
      </w:r>
      <w:r w:rsidR="00B00985" w:rsidRPr="000A7FDB">
        <w:rPr>
          <w:rStyle w:val="text"/>
          <w:rFonts w:ascii="Trebuchet MS" w:hAnsi="Trebuchet MS" w:cs="Segoe UI"/>
          <w:color w:val="000000"/>
          <w:sz w:val="32"/>
          <w:szCs w:val="32"/>
          <w:shd w:val="clear" w:color="auto" w:fill="FFFFFF"/>
        </w:rPr>
        <w:t>As we boldly call upon God as Father, Mother,</w:t>
      </w:r>
      <w:r w:rsidR="00802DB5" w:rsidRPr="000A7FDB">
        <w:rPr>
          <w:rStyle w:val="text"/>
          <w:rFonts w:ascii="Trebuchet MS" w:hAnsi="Trebuchet MS" w:cs="Segoe UI"/>
          <w:color w:val="000000"/>
          <w:sz w:val="32"/>
          <w:szCs w:val="32"/>
          <w:shd w:val="clear" w:color="auto" w:fill="FFFFFF"/>
        </w:rPr>
        <w:t xml:space="preserve"> we join in Jesus’ liberating work – </w:t>
      </w:r>
      <w:r w:rsidR="00B973F6" w:rsidRPr="000A7FDB">
        <w:rPr>
          <w:rStyle w:val="text"/>
          <w:rFonts w:ascii="Trebuchet MS" w:hAnsi="Trebuchet MS" w:cs="Segoe UI"/>
          <w:color w:val="000000"/>
          <w:sz w:val="32"/>
          <w:szCs w:val="32"/>
          <w:shd w:val="clear" w:color="auto" w:fill="FFFFFF"/>
        </w:rPr>
        <w:t>setting</w:t>
      </w:r>
      <w:r w:rsidR="00802DB5" w:rsidRPr="000A7FDB">
        <w:rPr>
          <w:rStyle w:val="text"/>
          <w:rFonts w:ascii="Trebuchet MS" w:hAnsi="Trebuchet MS" w:cs="Segoe UI"/>
          <w:color w:val="000000"/>
          <w:sz w:val="32"/>
          <w:szCs w:val="32"/>
          <w:shd w:val="clear" w:color="auto" w:fill="FFFFFF"/>
        </w:rPr>
        <w:t xml:space="preserve"> </w:t>
      </w:r>
      <w:r w:rsidR="00352C72" w:rsidRPr="000A7FDB">
        <w:rPr>
          <w:rStyle w:val="text"/>
          <w:rFonts w:ascii="Trebuchet MS" w:hAnsi="Trebuchet MS" w:cs="Segoe UI"/>
          <w:color w:val="000000"/>
          <w:sz w:val="32"/>
          <w:szCs w:val="32"/>
          <w:shd w:val="clear" w:color="auto" w:fill="FFFFFF"/>
        </w:rPr>
        <w:t>the captives free, restor</w:t>
      </w:r>
      <w:r w:rsidR="00B973F6" w:rsidRPr="000A7FDB">
        <w:rPr>
          <w:rStyle w:val="text"/>
          <w:rFonts w:ascii="Trebuchet MS" w:hAnsi="Trebuchet MS" w:cs="Segoe UI"/>
          <w:color w:val="000000"/>
          <w:sz w:val="32"/>
          <w:szCs w:val="32"/>
          <w:shd w:val="clear" w:color="auto" w:fill="FFFFFF"/>
        </w:rPr>
        <w:t>ing</w:t>
      </w:r>
      <w:r w:rsidR="00352C72" w:rsidRPr="000A7FDB">
        <w:rPr>
          <w:rStyle w:val="text"/>
          <w:rFonts w:ascii="Trebuchet MS" w:hAnsi="Trebuchet MS" w:cs="Segoe UI"/>
          <w:color w:val="000000"/>
          <w:sz w:val="32"/>
          <w:szCs w:val="32"/>
          <w:shd w:val="clear" w:color="auto" w:fill="FFFFFF"/>
        </w:rPr>
        <w:t xml:space="preserve"> those in despair, </w:t>
      </w:r>
      <w:r w:rsidR="00B973F6" w:rsidRPr="000A7FDB">
        <w:rPr>
          <w:rStyle w:val="text"/>
          <w:rFonts w:ascii="Trebuchet MS" w:hAnsi="Trebuchet MS" w:cs="Segoe UI"/>
          <w:color w:val="000000"/>
          <w:sz w:val="32"/>
          <w:szCs w:val="32"/>
          <w:shd w:val="clear" w:color="auto" w:fill="FFFFFF"/>
        </w:rPr>
        <w:t>feeding</w:t>
      </w:r>
      <w:r w:rsidR="00352C72" w:rsidRPr="000A7FDB">
        <w:rPr>
          <w:rStyle w:val="text"/>
          <w:rFonts w:ascii="Trebuchet MS" w:hAnsi="Trebuchet MS" w:cs="Segoe UI"/>
          <w:color w:val="000000"/>
          <w:sz w:val="32"/>
          <w:szCs w:val="32"/>
          <w:shd w:val="clear" w:color="auto" w:fill="FFFFFF"/>
        </w:rPr>
        <w:t xml:space="preserve">, </w:t>
      </w:r>
      <w:r w:rsidR="00B973F6" w:rsidRPr="000A7FDB">
        <w:rPr>
          <w:rStyle w:val="text"/>
          <w:rFonts w:ascii="Trebuchet MS" w:hAnsi="Trebuchet MS" w:cs="Segoe UI"/>
          <w:color w:val="000000"/>
          <w:sz w:val="32"/>
          <w:szCs w:val="32"/>
          <w:shd w:val="clear" w:color="auto" w:fill="FFFFFF"/>
        </w:rPr>
        <w:t>sheltering, clothing</w:t>
      </w:r>
      <w:r w:rsidR="00347B16" w:rsidRPr="000A7FDB">
        <w:rPr>
          <w:rStyle w:val="text"/>
          <w:rFonts w:ascii="Trebuchet MS" w:hAnsi="Trebuchet MS" w:cs="Segoe UI"/>
          <w:color w:val="000000"/>
          <w:sz w:val="32"/>
          <w:szCs w:val="32"/>
          <w:shd w:val="clear" w:color="auto" w:fill="FFFFFF"/>
        </w:rPr>
        <w:t xml:space="preserve">, listening </w:t>
      </w:r>
      <w:r w:rsidR="00352C72" w:rsidRPr="000A7FDB">
        <w:rPr>
          <w:rStyle w:val="text"/>
          <w:rFonts w:ascii="Trebuchet MS" w:hAnsi="Trebuchet MS" w:cs="Segoe UI"/>
          <w:color w:val="000000"/>
          <w:sz w:val="32"/>
          <w:szCs w:val="32"/>
          <w:shd w:val="clear" w:color="auto" w:fill="FFFFFF"/>
        </w:rPr>
        <w:t xml:space="preserve">to those </w:t>
      </w:r>
      <w:r w:rsidR="00352C72" w:rsidRPr="000A7FDB">
        <w:rPr>
          <w:rStyle w:val="text"/>
          <w:rFonts w:ascii="Trebuchet MS" w:hAnsi="Trebuchet MS" w:cs="Segoe UI"/>
          <w:color w:val="000000"/>
          <w:sz w:val="32"/>
          <w:szCs w:val="32"/>
          <w:shd w:val="clear" w:color="auto" w:fill="FFFFFF"/>
        </w:rPr>
        <w:lastRenderedPageBreak/>
        <w:t xml:space="preserve">who have been silenced, </w:t>
      </w:r>
      <w:r w:rsidR="00347B16" w:rsidRPr="000A7FDB">
        <w:rPr>
          <w:rStyle w:val="text"/>
          <w:rFonts w:ascii="Trebuchet MS" w:hAnsi="Trebuchet MS" w:cs="Segoe UI"/>
          <w:color w:val="000000"/>
          <w:sz w:val="32"/>
          <w:szCs w:val="32"/>
          <w:shd w:val="clear" w:color="auto" w:fill="FFFFFF"/>
        </w:rPr>
        <w:t xml:space="preserve">so that together we can be </w:t>
      </w:r>
      <w:r w:rsidR="007D1726" w:rsidRPr="000A7FDB">
        <w:rPr>
          <w:rStyle w:val="text"/>
          <w:rFonts w:ascii="Trebuchet MS" w:hAnsi="Trebuchet MS" w:cs="Segoe UI"/>
          <w:color w:val="000000"/>
          <w:sz w:val="32"/>
          <w:szCs w:val="32"/>
          <w:shd w:val="clear" w:color="auto" w:fill="FFFFFF"/>
        </w:rPr>
        <w:t>God’s kin-</w:t>
      </w:r>
      <w:proofErr w:type="spellStart"/>
      <w:r w:rsidR="007D1726" w:rsidRPr="000A7FDB">
        <w:rPr>
          <w:rStyle w:val="text"/>
          <w:rFonts w:ascii="Trebuchet MS" w:hAnsi="Trebuchet MS" w:cs="Segoe UI"/>
          <w:color w:val="000000"/>
          <w:sz w:val="32"/>
          <w:szCs w:val="32"/>
          <w:shd w:val="clear" w:color="auto" w:fill="FFFFFF"/>
        </w:rPr>
        <w:t>dom</w:t>
      </w:r>
      <w:proofErr w:type="spellEnd"/>
      <w:r w:rsidR="007D1726" w:rsidRPr="000A7FDB">
        <w:rPr>
          <w:rStyle w:val="text"/>
          <w:rFonts w:ascii="Trebuchet MS" w:hAnsi="Trebuchet MS" w:cs="Segoe UI"/>
          <w:color w:val="000000"/>
          <w:sz w:val="32"/>
          <w:szCs w:val="32"/>
          <w:shd w:val="clear" w:color="auto" w:fill="FFFFFF"/>
        </w:rPr>
        <w:t xml:space="preserve"> people. Thanks be to God. Amen. </w:t>
      </w:r>
    </w:p>
    <w:sectPr w:rsidR="00CB37D4" w:rsidRPr="000A7FDB" w:rsidSect="000A7FD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8BE6" w14:textId="77777777" w:rsidR="00BE1BD2" w:rsidRDefault="00BE1BD2" w:rsidP="007E6DDC">
      <w:pPr>
        <w:spacing w:after="0" w:line="240" w:lineRule="auto"/>
      </w:pPr>
      <w:r>
        <w:separator/>
      </w:r>
    </w:p>
  </w:endnote>
  <w:endnote w:type="continuationSeparator" w:id="0">
    <w:p w14:paraId="58411984" w14:textId="77777777" w:rsidR="00BE1BD2" w:rsidRDefault="00BE1BD2" w:rsidP="007E6DDC">
      <w:pPr>
        <w:spacing w:after="0" w:line="240" w:lineRule="auto"/>
      </w:pPr>
      <w:r>
        <w:continuationSeparator/>
      </w:r>
    </w:p>
  </w:endnote>
  <w:endnote w:id="1">
    <w:p w14:paraId="2460B113" w14:textId="0E0D2C9A" w:rsidR="00AC62A2" w:rsidRDefault="00AC62A2" w:rsidP="007F46FE">
      <w:pPr>
        <w:pStyle w:val="EndnoteText"/>
      </w:pPr>
      <w:r>
        <w:rPr>
          <w:rStyle w:val="EndnoteReference"/>
        </w:rPr>
        <w:endnoteRef/>
      </w:r>
      <w:r>
        <w:t xml:space="preserve"> </w:t>
      </w:r>
      <w:hyperlink r:id="rId1" w:history="1">
        <w:r w:rsidRPr="001C28ED">
          <w:rPr>
            <w:color w:val="0000FF"/>
            <w:sz w:val="22"/>
            <w:szCs w:val="22"/>
            <w:u w:val="single"/>
          </w:rPr>
          <w:t>Part 1: Our Father, Our Mother | Good Ground Press</w:t>
        </w:r>
      </w:hyperlink>
    </w:p>
  </w:endnote>
  <w:endnote w:id="2">
    <w:p w14:paraId="04733BA8" w14:textId="2E045AED" w:rsidR="00A443CC" w:rsidRPr="007F46FE" w:rsidRDefault="00A443CC" w:rsidP="007F46FE">
      <w:pPr>
        <w:pStyle w:val="NormalWeb"/>
        <w:shd w:val="clear" w:color="auto" w:fill="FFFFFF"/>
        <w:spacing w:before="0" w:beforeAutospacing="0" w:after="0" w:afterAutospacing="0"/>
        <w:rPr>
          <w:rFonts w:asciiTheme="minorHAnsi" w:hAnsiTheme="minorHAnsi" w:cstheme="minorHAnsi"/>
          <w:sz w:val="20"/>
          <w:szCs w:val="20"/>
        </w:rPr>
      </w:pPr>
    </w:p>
  </w:endnote>
  <w:endnote w:id="3">
    <w:p w14:paraId="3546CFAA" w14:textId="337D39B9" w:rsidR="008B7188" w:rsidRPr="007F46FE" w:rsidRDefault="008B7188" w:rsidP="007F46FE">
      <w:pPr>
        <w:pStyle w:val="EndnoteText"/>
        <w:rPr>
          <w:rFonts w:cstheme="minorHAnsi"/>
        </w:rPr>
      </w:pPr>
      <w:r w:rsidRPr="007F46FE">
        <w:rPr>
          <w:rStyle w:val="EndnoteReference"/>
          <w:rFonts w:cstheme="minorHAnsi"/>
        </w:rPr>
        <w:endnoteRef/>
      </w:r>
      <w:r w:rsidRPr="007F46FE">
        <w:rPr>
          <w:rFonts w:cstheme="minorHAnsi"/>
        </w:rPr>
        <w:t xml:space="preserve"> </w:t>
      </w:r>
      <w:r w:rsidR="007F69CD" w:rsidRPr="007F46FE">
        <w:rPr>
          <w:rFonts w:cstheme="minorHAnsi"/>
        </w:rPr>
        <w:t>Black, C. Clifton Interpretation, The Lord’s Prayer</w:t>
      </w:r>
      <w:r w:rsidR="009A7A33">
        <w:rPr>
          <w:rFonts w:cstheme="minorHAnsi"/>
        </w:rPr>
        <w:t>, p. 61.</w:t>
      </w:r>
    </w:p>
  </w:endnote>
  <w:endnote w:id="4">
    <w:p w14:paraId="106F8155" w14:textId="77777777" w:rsidR="00493F8E" w:rsidRPr="007F46FE" w:rsidRDefault="00493F8E" w:rsidP="007F46FE">
      <w:pPr>
        <w:spacing w:after="0"/>
        <w:rPr>
          <w:rFonts w:cstheme="minorHAnsi"/>
          <w:sz w:val="20"/>
          <w:szCs w:val="20"/>
        </w:rPr>
      </w:pPr>
      <w:r w:rsidRPr="007F46FE">
        <w:rPr>
          <w:rStyle w:val="EndnoteReference"/>
          <w:rFonts w:cstheme="minorHAnsi"/>
          <w:sz w:val="20"/>
          <w:szCs w:val="20"/>
        </w:rPr>
        <w:endnoteRef/>
      </w:r>
      <w:r w:rsidRPr="007F46FE">
        <w:rPr>
          <w:rFonts w:cstheme="minorHAnsi"/>
          <w:sz w:val="20"/>
          <w:szCs w:val="20"/>
        </w:rPr>
        <w:t xml:space="preserve"> Wright, N. </w:t>
      </w:r>
      <w:r w:rsidRPr="007F46FE">
        <w:rPr>
          <w:rFonts w:cstheme="minorHAnsi"/>
          <w:sz w:val="20"/>
          <w:szCs w:val="20"/>
        </w:rPr>
        <w:t>T.. The Lord and His Prayer (p. 5). Wm. B. Eerdmans Publishing Co.. Kindle Edition.</w:t>
      </w:r>
    </w:p>
    <w:p w14:paraId="20C15CF1" w14:textId="77777777" w:rsidR="00493F8E" w:rsidRPr="007F46FE" w:rsidRDefault="00493F8E" w:rsidP="007F46FE">
      <w:pPr>
        <w:pStyle w:val="EndnoteText"/>
        <w:rPr>
          <w:rFonts w:cstheme="minorHAnsi"/>
        </w:rPr>
      </w:pPr>
    </w:p>
  </w:endnote>
  <w:endnote w:id="5">
    <w:p w14:paraId="7BCDF892" w14:textId="77777777" w:rsidR="006B219E" w:rsidRPr="007F46FE" w:rsidRDefault="006B219E" w:rsidP="007F46FE">
      <w:pPr>
        <w:spacing w:after="0"/>
        <w:rPr>
          <w:rStyle w:val="text"/>
          <w:rFonts w:cstheme="minorHAnsi"/>
          <w:color w:val="000000"/>
          <w:sz w:val="20"/>
          <w:szCs w:val="20"/>
          <w:shd w:val="clear" w:color="auto" w:fill="FFFFFF"/>
        </w:rPr>
      </w:pPr>
      <w:r w:rsidRPr="007F46FE">
        <w:rPr>
          <w:rStyle w:val="EndnoteReference"/>
          <w:rFonts w:cstheme="minorHAnsi"/>
          <w:sz w:val="20"/>
          <w:szCs w:val="20"/>
        </w:rPr>
        <w:endnoteRef/>
      </w:r>
      <w:r w:rsidRPr="007F46FE">
        <w:rPr>
          <w:rFonts w:cstheme="minorHAnsi"/>
          <w:sz w:val="20"/>
          <w:szCs w:val="20"/>
        </w:rPr>
        <w:t xml:space="preserve"> </w:t>
      </w:r>
      <w:r w:rsidRPr="007F46FE">
        <w:rPr>
          <w:rStyle w:val="text"/>
          <w:rFonts w:cstheme="minorHAnsi"/>
          <w:color w:val="000000"/>
          <w:sz w:val="20"/>
          <w:szCs w:val="20"/>
          <w:shd w:val="clear" w:color="auto" w:fill="FFFFFF"/>
        </w:rPr>
        <w:t xml:space="preserve">Wright, N. </w:t>
      </w:r>
      <w:r w:rsidRPr="007F46FE">
        <w:rPr>
          <w:rStyle w:val="text"/>
          <w:rFonts w:cstheme="minorHAnsi"/>
          <w:color w:val="000000"/>
          <w:sz w:val="20"/>
          <w:szCs w:val="20"/>
          <w:shd w:val="clear" w:color="auto" w:fill="FFFFFF"/>
        </w:rPr>
        <w:t>T.. The Lord and His Prayer (p. 4). Wm. B. Eerdmans Publishing Co.. Kindle Edition.</w:t>
      </w:r>
    </w:p>
    <w:p w14:paraId="7C7D61D4" w14:textId="27C5F0DA" w:rsidR="006B219E" w:rsidRPr="007F46FE" w:rsidRDefault="006B219E" w:rsidP="007F46FE">
      <w:pPr>
        <w:pStyle w:val="EndnoteText"/>
        <w:rPr>
          <w:rFonts w:cstheme="minorHAnsi"/>
        </w:rPr>
      </w:pPr>
    </w:p>
  </w:endnote>
  <w:endnote w:id="6">
    <w:p w14:paraId="738E49B6" w14:textId="77777777" w:rsidR="007F46FE" w:rsidRPr="007F46FE" w:rsidRDefault="007F46FE" w:rsidP="007F46FE">
      <w:pPr>
        <w:spacing w:after="0"/>
        <w:rPr>
          <w:rStyle w:val="text"/>
          <w:rFonts w:cstheme="minorHAnsi"/>
          <w:color w:val="000000"/>
          <w:sz w:val="20"/>
          <w:szCs w:val="20"/>
          <w:shd w:val="clear" w:color="auto" w:fill="FFFFFF"/>
        </w:rPr>
      </w:pPr>
      <w:r w:rsidRPr="007F46FE">
        <w:rPr>
          <w:rStyle w:val="EndnoteReference"/>
          <w:rFonts w:cstheme="minorHAnsi"/>
          <w:sz w:val="20"/>
          <w:szCs w:val="20"/>
        </w:rPr>
        <w:endnoteRef/>
      </w:r>
      <w:r w:rsidRPr="007F46FE">
        <w:rPr>
          <w:rFonts w:cstheme="minorHAnsi"/>
          <w:sz w:val="20"/>
          <w:szCs w:val="20"/>
        </w:rPr>
        <w:t xml:space="preserve"> </w:t>
      </w:r>
      <w:r w:rsidRPr="007F46FE">
        <w:rPr>
          <w:rStyle w:val="text"/>
          <w:rFonts w:cstheme="minorHAnsi"/>
          <w:color w:val="000000"/>
          <w:sz w:val="20"/>
          <w:szCs w:val="20"/>
          <w:shd w:val="clear" w:color="auto" w:fill="FFFFFF"/>
        </w:rPr>
        <w:t xml:space="preserve">Wright, N. </w:t>
      </w:r>
      <w:r w:rsidRPr="007F46FE">
        <w:rPr>
          <w:rStyle w:val="text"/>
          <w:rFonts w:cstheme="minorHAnsi"/>
          <w:color w:val="000000"/>
          <w:sz w:val="20"/>
          <w:szCs w:val="20"/>
          <w:shd w:val="clear" w:color="auto" w:fill="FFFFFF"/>
        </w:rPr>
        <w:t>T.. The Lord and His Prayer (p. 5). Wm. B. Eerdmans Publishing Co.. Kindle Edition.</w:t>
      </w:r>
    </w:p>
    <w:p w14:paraId="4B7CFED0" w14:textId="34AEB5BE" w:rsidR="007F46FE" w:rsidRDefault="007F46F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52194"/>
      <w:docPartObj>
        <w:docPartGallery w:val="Page Numbers (Bottom of Page)"/>
        <w:docPartUnique/>
      </w:docPartObj>
    </w:sdtPr>
    <w:sdtEndPr>
      <w:rPr>
        <w:noProof/>
      </w:rPr>
    </w:sdtEndPr>
    <w:sdtContent>
      <w:p w14:paraId="3CBB7F15" w14:textId="2AF35C17" w:rsidR="007E6DDC" w:rsidRDefault="007E6D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D4B60D" w14:textId="77777777" w:rsidR="007E6DDC" w:rsidRDefault="007E6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71FC" w14:textId="77777777" w:rsidR="00BE1BD2" w:rsidRDefault="00BE1BD2" w:rsidP="007E6DDC">
      <w:pPr>
        <w:spacing w:after="0" w:line="240" w:lineRule="auto"/>
      </w:pPr>
      <w:r>
        <w:separator/>
      </w:r>
    </w:p>
  </w:footnote>
  <w:footnote w:type="continuationSeparator" w:id="0">
    <w:p w14:paraId="52739B99" w14:textId="77777777" w:rsidR="00BE1BD2" w:rsidRDefault="00BE1BD2" w:rsidP="007E6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F4"/>
    <w:rsid w:val="00005BB2"/>
    <w:rsid w:val="00022FB6"/>
    <w:rsid w:val="00035771"/>
    <w:rsid w:val="00045D6A"/>
    <w:rsid w:val="00046DC5"/>
    <w:rsid w:val="0009127A"/>
    <w:rsid w:val="000A7FDB"/>
    <w:rsid w:val="000B16E1"/>
    <w:rsid w:val="000F519F"/>
    <w:rsid w:val="00102687"/>
    <w:rsid w:val="00113F6A"/>
    <w:rsid w:val="00117056"/>
    <w:rsid w:val="00124A2D"/>
    <w:rsid w:val="00141977"/>
    <w:rsid w:val="00161767"/>
    <w:rsid w:val="001739B6"/>
    <w:rsid w:val="00181FE5"/>
    <w:rsid w:val="0018299F"/>
    <w:rsid w:val="001A5F66"/>
    <w:rsid w:val="001A7CBD"/>
    <w:rsid w:val="001B7151"/>
    <w:rsid w:val="001E3933"/>
    <w:rsid w:val="001F1A81"/>
    <w:rsid w:val="00200A5C"/>
    <w:rsid w:val="00202587"/>
    <w:rsid w:val="002239B0"/>
    <w:rsid w:val="002366F4"/>
    <w:rsid w:val="00237FB1"/>
    <w:rsid w:val="00264459"/>
    <w:rsid w:val="002849A9"/>
    <w:rsid w:val="002972DC"/>
    <w:rsid w:val="002A5D13"/>
    <w:rsid w:val="002C0D4B"/>
    <w:rsid w:val="002D65A8"/>
    <w:rsid w:val="002E3477"/>
    <w:rsid w:val="00303F39"/>
    <w:rsid w:val="00323312"/>
    <w:rsid w:val="003314EA"/>
    <w:rsid w:val="00347B16"/>
    <w:rsid w:val="00352C72"/>
    <w:rsid w:val="0037615A"/>
    <w:rsid w:val="003D0564"/>
    <w:rsid w:val="004502D7"/>
    <w:rsid w:val="004748C5"/>
    <w:rsid w:val="00493F8E"/>
    <w:rsid w:val="004A4E66"/>
    <w:rsid w:val="004A7114"/>
    <w:rsid w:val="004E1887"/>
    <w:rsid w:val="004E372A"/>
    <w:rsid w:val="005602D8"/>
    <w:rsid w:val="005758FB"/>
    <w:rsid w:val="0057603E"/>
    <w:rsid w:val="00577CC0"/>
    <w:rsid w:val="00594B42"/>
    <w:rsid w:val="005A205C"/>
    <w:rsid w:val="005C4A9D"/>
    <w:rsid w:val="006218E0"/>
    <w:rsid w:val="00624C3E"/>
    <w:rsid w:val="00634B3A"/>
    <w:rsid w:val="006614D9"/>
    <w:rsid w:val="006B219E"/>
    <w:rsid w:val="006E10B0"/>
    <w:rsid w:val="006F4A33"/>
    <w:rsid w:val="006F65E4"/>
    <w:rsid w:val="00723172"/>
    <w:rsid w:val="00742370"/>
    <w:rsid w:val="00757210"/>
    <w:rsid w:val="007724D2"/>
    <w:rsid w:val="007A44B7"/>
    <w:rsid w:val="007A69CD"/>
    <w:rsid w:val="007B16B1"/>
    <w:rsid w:val="007B24D9"/>
    <w:rsid w:val="007C3A9F"/>
    <w:rsid w:val="007D1726"/>
    <w:rsid w:val="007D315C"/>
    <w:rsid w:val="007D552E"/>
    <w:rsid w:val="007D589D"/>
    <w:rsid w:val="007E6DDC"/>
    <w:rsid w:val="007F46FE"/>
    <w:rsid w:val="007F69CD"/>
    <w:rsid w:val="00802DB5"/>
    <w:rsid w:val="008218D3"/>
    <w:rsid w:val="0089274C"/>
    <w:rsid w:val="0089335D"/>
    <w:rsid w:val="008B7188"/>
    <w:rsid w:val="008C6C33"/>
    <w:rsid w:val="008E30C7"/>
    <w:rsid w:val="008F71D8"/>
    <w:rsid w:val="00907169"/>
    <w:rsid w:val="00910DDE"/>
    <w:rsid w:val="009411D4"/>
    <w:rsid w:val="009513A1"/>
    <w:rsid w:val="009804E7"/>
    <w:rsid w:val="00992404"/>
    <w:rsid w:val="00995968"/>
    <w:rsid w:val="009A7A33"/>
    <w:rsid w:val="009D50A0"/>
    <w:rsid w:val="009D5EA4"/>
    <w:rsid w:val="009E6271"/>
    <w:rsid w:val="009F5C18"/>
    <w:rsid w:val="00A443CC"/>
    <w:rsid w:val="00A4787E"/>
    <w:rsid w:val="00AB121A"/>
    <w:rsid w:val="00AC62A2"/>
    <w:rsid w:val="00AF4CEB"/>
    <w:rsid w:val="00B00985"/>
    <w:rsid w:val="00B078A6"/>
    <w:rsid w:val="00B20ABA"/>
    <w:rsid w:val="00B61BE2"/>
    <w:rsid w:val="00B65F26"/>
    <w:rsid w:val="00B94AE2"/>
    <w:rsid w:val="00B97141"/>
    <w:rsid w:val="00B973F6"/>
    <w:rsid w:val="00BD3966"/>
    <w:rsid w:val="00BD64CE"/>
    <w:rsid w:val="00BE1BD2"/>
    <w:rsid w:val="00C13E17"/>
    <w:rsid w:val="00C25CEC"/>
    <w:rsid w:val="00C273F2"/>
    <w:rsid w:val="00CA55A7"/>
    <w:rsid w:val="00CB37D4"/>
    <w:rsid w:val="00CB6261"/>
    <w:rsid w:val="00CB6CB5"/>
    <w:rsid w:val="00CE50B9"/>
    <w:rsid w:val="00CE6C7A"/>
    <w:rsid w:val="00D23468"/>
    <w:rsid w:val="00D3732E"/>
    <w:rsid w:val="00D63876"/>
    <w:rsid w:val="00D93801"/>
    <w:rsid w:val="00DA2652"/>
    <w:rsid w:val="00DC6D72"/>
    <w:rsid w:val="00E132AD"/>
    <w:rsid w:val="00E1692D"/>
    <w:rsid w:val="00E32CF1"/>
    <w:rsid w:val="00E36DC4"/>
    <w:rsid w:val="00E521A3"/>
    <w:rsid w:val="00E71D88"/>
    <w:rsid w:val="00E7665D"/>
    <w:rsid w:val="00EA37A7"/>
    <w:rsid w:val="00EC1F75"/>
    <w:rsid w:val="00EC3EF5"/>
    <w:rsid w:val="00EE67BB"/>
    <w:rsid w:val="00EF17F1"/>
    <w:rsid w:val="00F07CC6"/>
    <w:rsid w:val="00F2701B"/>
    <w:rsid w:val="00F31750"/>
    <w:rsid w:val="00F516AC"/>
    <w:rsid w:val="00F97DC5"/>
    <w:rsid w:val="00F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902E"/>
  <w15:chartTrackingRefBased/>
  <w15:docId w15:val="{FED8C915-206C-4DEC-BD02-D6EEB401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DDC"/>
  </w:style>
  <w:style w:type="paragraph" w:styleId="Footer">
    <w:name w:val="footer"/>
    <w:basedOn w:val="Normal"/>
    <w:link w:val="FooterChar"/>
    <w:uiPriority w:val="99"/>
    <w:unhideWhenUsed/>
    <w:rsid w:val="007E6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DDC"/>
  </w:style>
  <w:style w:type="paragraph" w:styleId="EndnoteText">
    <w:name w:val="endnote text"/>
    <w:basedOn w:val="Normal"/>
    <w:link w:val="EndnoteTextChar"/>
    <w:uiPriority w:val="99"/>
    <w:semiHidden/>
    <w:unhideWhenUsed/>
    <w:rsid w:val="00493F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3F8E"/>
    <w:rPr>
      <w:sz w:val="20"/>
      <w:szCs w:val="20"/>
    </w:rPr>
  </w:style>
  <w:style w:type="character" w:styleId="EndnoteReference">
    <w:name w:val="endnote reference"/>
    <w:basedOn w:val="DefaultParagraphFont"/>
    <w:uiPriority w:val="99"/>
    <w:semiHidden/>
    <w:unhideWhenUsed/>
    <w:rsid w:val="00493F8E"/>
    <w:rPr>
      <w:vertAlign w:val="superscript"/>
    </w:rPr>
  </w:style>
  <w:style w:type="character" w:customStyle="1" w:styleId="text">
    <w:name w:val="text"/>
    <w:basedOn w:val="DefaultParagraphFont"/>
    <w:rsid w:val="00493F8E"/>
  </w:style>
  <w:style w:type="character" w:customStyle="1" w:styleId="small-caps">
    <w:name w:val="small-caps"/>
    <w:basedOn w:val="DefaultParagraphFont"/>
    <w:rsid w:val="00995968"/>
  </w:style>
  <w:style w:type="paragraph" w:styleId="NormalWeb">
    <w:name w:val="Normal (Web)"/>
    <w:basedOn w:val="Normal"/>
    <w:uiPriority w:val="99"/>
    <w:unhideWhenUsed/>
    <w:rsid w:val="00A443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goodgroundpress.com/faith/retreats/our-father/our-father-our-m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29BCC-5345-4276-9771-1986F438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2587</TotalTime>
  <Pages>7</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140</cp:revision>
  <cp:lastPrinted>2021-07-16T17:54:00Z</cp:lastPrinted>
  <dcterms:created xsi:type="dcterms:W3CDTF">2021-07-11T02:29:00Z</dcterms:created>
  <dcterms:modified xsi:type="dcterms:W3CDTF">2021-07-16T17:54:00Z</dcterms:modified>
</cp:coreProperties>
</file>